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ADDF" w14:textId="77777777" w:rsidR="00364E07" w:rsidRPr="00F078CC" w:rsidRDefault="00364E07" w:rsidP="00364E07">
      <w:pPr>
        <w:spacing w:after="160" w:line="259" w:lineRule="auto"/>
        <w:jc w:val="center"/>
      </w:pPr>
      <w:r w:rsidRPr="00F078CC">
        <w:rPr>
          <w:noProof/>
          <w:lang w:eastAsia="en-GB"/>
        </w:rPr>
        <w:drawing>
          <wp:inline distT="0" distB="0" distL="0" distR="0" wp14:anchorId="5BAD4E80" wp14:editId="22A95BB8">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30A53202" w14:textId="77777777" w:rsidR="00364E07" w:rsidRPr="00F078CC" w:rsidRDefault="00364E07" w:rsidP="00364E07">
      <w:pPr>
        <w:spacing w:after="160" w:line="259" w:lineRule="auto"/>
        <w:jc w:val="center"/>
      </w:pPr>
    </w:p>
    <w:p w14:paraId="4C7C4314" w14:textId="77777777" w:rsidR="00364E07" w:rsidRPr="00F078CC" w:rsidRDefault="00364E07" w:rsidP="00364E07">
      <w:pPr>
        <w:spacing w:after="160" w:line="259" w:lineRule="auto"/>
        <w:jc w:val="center"/>
      </w:pPr>
    </w:p>
    <w:p w14:paraId="562633A0" w14:textId="77777777" w:rsidR="00364E07" w:rsidRPr="00F078CC" w:rsidRDefault="00364E07" w:rsidP="00364E07">
      <w:pPr>
        <w:spacing w:after="160" w:line="259" w:lineRule="auto"/>
        <w:jc w:val="center"/>
      </w:pPr>
    </w:p>
    <w:p w14:paraId="12976768" w14:textId="77777777" w:rsidR="00364E07" w:rsidRDefault="00364E07" w:rsidP="00364E07">
      <w:pPr>
        <w:spacing w:after="160" w:line="259" w:lineRule="auto"/>
        <w:jc w:val="center"/>
        <w:rPr>
          <w:rFonts w:ascii="Verdana" w:hAnsi="Verdana"/>
          <w:sz w:val="44"/>
          <w:szCs w:val="44"/>
        </w:rPr>
      </w:pPr>
    </w:p>
    <w:p w14:paraId="5566B1EF" w14:textId="77777777" w:rsidR="00364E07" w:rsidRDefault="00364E07" w:rsidP="00364E07">
      <w:pPr>
        <w:spacing w:after="160" w:line="259" w:lineRule="auto"/>
        <w:jc w:val="center"/>
        <w:rPr>
          <w:rFonts w:ascii="Verdana" w:hAnsi="Verdana"/>
          <w:sz w:val="44"/>
          <w:szCs w:val="44"/>
        </w:rPr>
      </w:pPr>
    </w:p>
    <w:p w14:paraId="5FC4FDA8" w14:textId="77777777" w:rsidR="00364E07" w:rsidRDefault="00364E07" w:rsidP="00364E07">
      <w:pPr>
        <w:spacing w:after="160" w:line="259" w:lineRule="auto"/>
        <w:jc w:val="center"/>
        <w:rPr>
          <w:rFonts w:ascii="Verdana" w:hAnsi="Verdana"/>
          <w:sz w:val="44"/>
          <w:szCs w:val="44"/>
        </w:rPr>
      </w:pPr>
    </w:p>
    <w:p w14:paraId="2343FC16" w14:textId="44C5D56C" w:rsidR="00364E07" w:rsidRPr="00545E3F" w:rsidRDefault="00364E07" w:rsidP="00364E07">
      <w:pPr>
        <w:spacing w:after="160" w:line="259" w:lineRule="auto"/>
        <w:jc w:val="center"/>
        <w:rPr>
          <w:rFonts w:ascii="Verdana" w:hAnsi="Verdana"/>
          <w:b/>
          <w:sz w:val="52"/>
          <w:szCs w:val="52"/>
        </w:rPr>
      </w:pPr>
      <w:r>
        <w:rPr>
          <w:rFonts w:ascii="Verdana" w:hAnsi="Verdana"/>
          <w:b/>
          <w:sz w:val="52"/>
          <w:szCs w:val="52"/>
        </w:rPr>
        <w:t>Uniform</w:t>
      </w:r>
      <w:r w:rsidRPr="00545E3F">
        <w:rPr>
          <w:rFonts w:ascii="Verdana" w:hAnsi="Verdana"/>
          <w:b/>
          <w:sz w:val="52"/>
          <w:szCs w:val="52"/>
        </w:rPr>
        <w:t xml:space="preserve"> Policy</w:t>
      </w:r>
    </w:p>
    <w:p w14:paraId="022A9A9C" w14:textId="77777777" w:rsidR="00364E07" w:rsidRPr="00F078CC" w:rsidRDefault="00364E07" w:rsidP="00364E07">
      <w:pPr>
        <w:spacing w:after="160" w:line="259" w:lineRule="auto"/>
        <w:jc w:val="center"/>
        <w:rPr>
          <w:rFonts w:ascii="Verdana" w:hAnsi="Verdana"/>
          <w:b/>
          <w:sz w:val="44"/>
          <w:szCs w:val="44"/>
        </w:rPr>
      </w:pPr>
    </w:p>
    <w:p w14:paraId="5E86F491" w14:textId="77777777" w:rsidR="00A60640" w:rsidRDefault="00A60640" w:rsidP="00A60640">
      <w:pPr>
        <w:spacing w:after="0" w:line="240" w:lineRule="auto"/>
        <w:jc w:val="center"/>
        <w:rPr>
          <w:rFonts w:ascii="Arial" w:eastAsia="Times New Roman" w:hAnsi="Arial" w:cs="Arial"/>
          <w:lang w:eastAsia="en-GB"/>
        </w:rPr>
      </w:pPr>
      <w:r>
        <w:rPr>
          <w:rFonts w:ascii="Arial" w:eastAsia="Times New Roman" w:hAnsi="Arial" w:cs="Arial"/>
          <w:b/>
          <w:bCs/>
          <w:lang w:eastAsia="en-GB"/>
        </w:rPr>
        <w:t>This is a Trust wide adopted policy – individual schools will populate the policy with specific details - please visit the individual school website.</w:t>
      </w:r>
    </w:p>
    <w:p w14:paraId="5C4B3402" w14:textId="77777777" w:rsidR="00364E07" w:rsidRDefault="00364E07" w:rsidP="00364E07">
      <w:pPr>
        <w:spacing w:after="160" w:line="259" w:lineRule="auto"/>
        <w:rPr>
          <w:rFonts w:ascii="Arial" w:hAnsi="Arial" w:cs="Arial"/>
          <w:b/>
        </w:rPr>
      </w:pPr>
    </w:p>
    <w:p w14:paraId="4C1714E8" w14:textId="77777777" w:rsidR="00364E07" w:rsidRDefault="00364E07" w:rsidP="00364E07">
      <w:pPr>
        <w:spacing w:after="160" w:line="259" w:lineRule="auto"/>
        <w:rPr>
          <w:rFonts w:ascii="Arial" w:hAnsi="Arial" w:cs="Arial"/>
          <w:b/>
        </w:rPr>
      </w:pPr>
    </w:p>
    <w:p w14:paraId="2C89DC81" w14:textId="77777777" w:rsidR="00364E07" w:rsidRDefault="00364E07" w:rsidP="00364E07">
      <w:pPr>
        <w:spacing w:after="160" w:line="259" w:lineRule="auto"/>
        <w:rPr>
          <w:rFonts w:ascii="Arial" w:hAnsi="Arial" w:cs="Arial"/>
          <w:b/>
        </w:rPr>
      </w:pPr>
    </w:p>
    <w:p w14:paraId="3FDCFAA2" w14:textId="77777777" w:rsidR="00364E07" w:rsidRPr="00F078CC" w:rsidRDefault="00364E07" w:rsidP="00364E07">
      <w:pPr>
        <w:spacing w:after="160" w:line="259" w:lineRule="auto"/>
        <w:rPr>
          <w:rFonts w:ascii="Arial" w:hAnsi="Arial" w:cs="Arial"/>
          <w:b/>
        </w:rPr>
      </w:pPr>
    </w:p>
    <w:p w14:paraId="1B87F46B" w14:textId="77777777" w:rsidR="00364E07" w:rsidRPr="00F078CC" w:rsidRDefault="00364E07" w:rsidP="00364E07">
      <w:pPr>
        <w:spacing w:after="160" w:line="259" w:lineRule="auto"/>
        <w:rPr>
          <w:rFonts w:ascii="Arial" w:hAnsi="Arial" w:cs="Arial"/>
          <w:b/>
        </w:rPr>
      </w:pPr>
    </w:p>
    <w:p w14:paraId="49B85EFF" w14:textId="77777777" w:rsidR="00364E07" w:rsidRPr="00F078CC" w:rsidRDefault="00364E07" w:rsidP="00364E07">
      <w:pPr>
        <w:spacing w:after="160" w:line="259" w:lineRule="auto"/>
        <w:jc w:val="center"/>
        <w:rPr>
          <w:rFonts w:ascii="Arial" w:hAnsi="Arial" w:cs="Arial"/>
          <w:b/>
        </w:rPr>
      </w:pPr>
      <w:r>
        <w:rPr>
          <w:rFonts w:ascii="Arial" w:hAnsi="Arial" w:cs="Arial"/>
          <w:b/>
        </w:rPr>
        <w:t>Review Summary</w:t>
      </w:r>
    </w:p>
    <w:tbl>
      <w:tblPr>
        <w:tblStyle w:val="TableGrid"/>
        <w:tblW w:w="0" w:type="auto"/>
        <w:jc w:val="center"/>
        <w:tblLook w:val="04A0" w:firstRow="1" w:lastRow="0" w:firstColumn="1" w:lastColumn="0" w:noHBand="0" w:noVBand="1"/>
      </w:tblPr>
      <w:tblGrid>
        <w:gridCol w:w="3402"/>
        <w:gridCol w:w="2977"/>
      </w:tblGrid>
      <w:tr w:rsidR="00364E07" w14:paraId="2C0A01B1" w14:textId="77777777" w:rsidTr="00705176">
        <w:trPr>
          <w:trHeight w:val="263"/>
          <w:jc w:val="center"/>
        </w:trPr>
        <w:tc>
          <w:tcPr>
            <w:tcW w:w="3402" w:type="dxa"/>
          </w:tcPr>
          <w:p w14:paraId="41214A55"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Approved By:</w:t>
            </w:r>
          </w:p>
        </w:tc>
        <w:tc>
          <w:tcPr>
            <w:tcW w:w="2977" w:type="dxa"/>
          </w:tcPr>
          <w:p w14:paraId="352D75B9" w14:textId="77777777" w:rsidR="00364E07" w:rsidRDefault="00364E07" w:rsidP="00705176">
            <w:pPr>
              <w:rPr>
                <w:noProof/>
              </w:rPr>
            </w:pPr>
            <w:r>
              <w:rPr>
                <w:rFonts w:ascii="Arial" w:hAnsi="Arial" w:cs="Arial"/>
                <w:b/>
                <w:noProof/>
                <w:sz w:val="20"/>
                <w:szCs w:val="20"/>
              </w:rPr>
              <w:t>Trust Board</w:t>
            </w:r>
          </w:p>
        </w:tc>
      </w:tr>
      <w:tr w:rsidR="00364E07" w14:paraId="7FE43E27" w14:textId="77777777" w:rsidTr="00705176">
        <w:trPr>
          <w:jc w:val="center"/>
        </w:trPr>
        <w:tc>
          <w:tcPr>
            <w:tcW w:w="3402" w:type="dxa"/>
          </w:tcPr>
          <w:p w14:paraId="16EFA1B8"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Approval Date:</w:t>
            </w:r>
          </w:p>
        </w:tc>
        <w:tc>
          <w:tcPr>
            <w:tcW w:w="2977" w:type="dxa"/>
          </w:tcPr>
          <w:p w14:paraId="021BCF16" w14:textId="0BCC2926" w:rsidR="00364E07" w:rsidRPr="00364E07" w:rsidRDefault="00203DE4" w:rsidP="00705176">
            <w:pPr>
              <w:rPr>
                <w:rFonts w:ascii="Arial" w:hAnsi="Arial" w:cs="Arial"/>
                <w:b/>
                <w:bCs/>
                <w:noProof/>
                <w:sz w:val="20"/>
                <w:szCs w:val="20"/>
              </w:rPr>
            </w:pPr>
            <w:r>
              <w:rPr>
                <w:rFonts w:ascii="Arial" w:hAnsi="Arial" w:cs="Arial"/>
                <w:b/>
                <w:bCs/>
                <w:noProof/>
                <w:sz w:val="20"/>
                <w:szCs w:val="20"/>
              </w:rPr>
              <w:t>May 2025</w:t>
            </w:r>
          </w:p>
        </w:tc>
      </w:tr>
      <w:tr w:rsidR="00364E07" w14:paraId="5BEE2FD1" w14:textId="77777777" w:rsidTr="00705176">
        <w:trPr>
          <w:jc w:val="center"/>
        </w:trPr>
        <w:tc>
          <w:tcPr>
            <w:tcW w:w="3402" w:type="dxa"/>
          </w:tcPr>
          <w:p w14:paraId="72316317"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Next Review Date:</w:t>
            </w:r>
          </w:p>
        </w:tc>
        <w:tc>
          <w:tcPr>
            <w:tcW w:w="2977" w:type="dxa"/>
          </w:tcPr>
          <w:p w14:paraId="6BB3631D" w14:textId="6E5216E3" w:rsidR="00364E07" w:rsidRPr="00364E07" w:rsidRDefault="00FF1273" w:rsidP="00705176">
            <w:pPr>
              <w:rPr>
                <w:rFonts w:ascii="Arial" w:hAnsi="Arial" w:cs="Arial"/>
                <w:b/>
                <w:bCs/>
                <w:noProof/>
                <w:sz w:val="20"/>
                <w:szCs w:val="20"/>
              </w:rPr>
            </w:pPr>
            <w:r>
              <w:rPr>
                <w:rFonts w:ascii="Arial" w:hAnsi="Arial" w:cs="Arial"/>
                <w:b/>
                <w:bCs/>
                <w:noProof/>
                <w:sz w:val="20"/>
                <w:szCs w:val="20"/>
              </w:rPr>
              <w:t>October 2026</w:t>
            </w:r>
          </w:p>
        </w:tc>
      </w:tr>
      <w:tr w:rsidR="00705176" w14:paraId="3BF89C00" w14:textId="77777777" w:rsidTr="00705176">
        <w:trPr>
          <w:jc w:val="center"/>
        </w:trPr>
        <w:tc>
          <w:tcPr>
            <w:tcW w:w="3402" w:type="dxa"/>
          </w:tcPr>
          <w:p w14:paraId="02F6E836" w14:textId="79B1C963" w:rsidR="00705176" w:rsidRPr="00545E3F" w:rsidRDefault="00705176" w:rsidP="00415CD5">
            <w:pPr>
              <w:rPr>
                <w:rFonts w:ascii="Arial" w:hAnsi="Arial" w:cs="Arial"/>
                <w:b/>
                <w:noProof/>
                <w:sz w:val="20"/>
                <w:szCs w:val="20"/>
              </w:rPr>
            </w:pPr>
            <w:r>
              <w:rPr>
                <w:rFonts w:ascii="Arial" w:hAnsi="Arial" w:cs="Arial"/>
                <w:b/>
                <w:noProof/>
                <w:sz w:val="20"/>
                <w:szCs w:val="20"/>
              </w:rPr>
              <w:t>Date school specific details added:</w:t>
            </w:r>
          </w:p>
        </w:tc>
        <w:tc>
          <w:tcPr>
            <w:tcW w:w="2977" w:type="dxa"/>
          </w:tcPr>
          <w:p w14:paraId="55370CF3" w14:textId="77777777" w:rsidR="00705176" w:rsidRDefault="00705176" w:rsidP="00705176">
            <w:pPr>
              <w:rPr>
                <w:rFonts w:ascii="Arial" w:hAnsi="Arial" w:cs="Arial"/>
                <w:b/>
                <w:bCs/>
                <w:noProof/>
                <w:sz w:val="20"/>
                <w:szCs w:val="20"/>
              </w:rPr>
            </w:pPr>
          </w:p>
        </w:tc>
      </w:tr>
    </w:tbl>
    <w:p w14:paraId="0279D478" w14:textId="77777777" w:rsidR="00364E07" w:rsidRDefault="00364E07" w:rsidP="00ED0078">
      <w:pPr>
        <w:spacing w:line="360" w:lineRule="auto"/>
        <w:jc w:val="right"/>
        <w:rPr>
          <w:rFonts w:ascii="Century Gothic" w:hAnsi="Century Gothic"/>
        </w:rPr>
      </w:pPr>
    </w:p>
    <w:p w14:paraId="14CD2F06" w14:textId="77777777" w:rsidR="00364E07" w:rsidRDefault="00364E07" w:rsidP="00ED0078">
      <w:pPr>
        <w:spacing w:line="360" w:lineRule="auto"/>
        <w:jc w:val="right"/>
        <w:rPr>
          <w:rFonts w:ascii="Century Gothic" w:hAnsi="Century Gothic"/>
        </w:rPr>
      </w:pPr>
    </w:p>
    <w:p w14:paraId="56938F73" w14:textId="77777777" w:rsidR="00364E07" w:rsidRDefault="00364E07" w:rsidP="00ED0078">
      <w:pPr>
        <w:spacing w:line="360" w:lineRule="auto"/>
        <w:jc w:val="right"/>
        <w:rPr>
          <w:rFonts w:ascii="Century Gothic" w:hAnsi="Century Gothic"/>
        </w:rPr>
      </w:pPr>
    </w:p>
    <w:p w14:paraId="0B501C87" w14:textId="77777777" w:rsidR="00364E07" w:rsidRDefault="00364E07" w:rsidP="00ED0078">
      <w:pPr>
        <w:spacing w:line="360" w:lineRule="auto"/>
        <w:jc w:val="right"/>
        <w:rPr>
          <w:rFonts w:ascii="Century Gothic" w:hAnsi="Century Gothic"/>
        </w:rPr>
      </w:pPr>
    </w:p>
    <w:p w14:paraId="41F7C944" w14:textId="77777777" w:rsidR="00364E07" w:rsidRDefault="00364E07" w:rsidP="00ED0078">
      <w:pPr>
        <w:spacing w:line="360" w:lineRule="auto"/>
        <w:jc w:val="right"/>
        <w:rPr>
          <w:rFonts w:ascii="Century Gothic" w:hAnsi="Century Gothic"/>
        </w:rPr>
      </w:pPr>
    </w:p>
    <w:p w14:paraId="307BBB7C" w14:textId="1B630D09" w:rsidR="00ED0078" w:rsidRDefault="00ED0078" w:rsidP="00ED0078">
      <w:pPr>
        <w:spacing w:line="360" w:lineRule="auto"/>
        <w:jc w:val="right"/>
        <w:rPr>
          <w:rFonts w:ascii="Century Gothic" w:hAnsi="Century Gothic"/>
        </w:rPr>
      </w:pPr>
      <w:r w:rsidRPr="003A7963">
        <w:rPr>
          <w:rFonts w:cs="Arial"/>
          <w:noProof/>
          <w:lang w:eastAsia="en-GB"/>
        </w:rPr>
        <w:lastRenderedPageBreak/>
        <w:drawing>
          <wp:inline distT="0" distB="0" distL="0" distR="0" wp14:anchorId="6D82BF73" wp14:editId="4BF79CBB">
            <wp:extent cx="2551430" cy="702166"/>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0185" cy="710080"/>
                    </a:xfrm>
                    <a:prstGeom prst="rect">
                      <a:avLst/>
                    </a:prstGeom>
                  </pic:spPr>
                </pic:pic>
              </a:graphicData>
            </a:graphic>
          </wp:inline>
        </w:drawing>
      </w:r>
    </w:p>
    <w:p w14:paraId="537C224D" w14:textId="1280B80A" w:rsidR="00006720" w:rsidRDefault="0092419E" w:rsidP="00CD020A">
      <w:pPr>
        <w:spacing w:line="360" w:lineRule="auto"/>
        <w:jc w:val="both"/>
        <w:rPr>
          <w:rFonts w:ascii="Century Gothic" w:hAnsi="Century Gothic"/>
        </w:rPr>
      </w:pPr>
      <w:r>
        <w:rPr>
          <w:noProof/>
          <w:lang w:eastAsia="en-GB"/>
        </w:rPr>
        <mc:AlternateContent>
          <mc:Choice Requires="wps">
            <w:drawing>
              <wp:anchor distT="0" distB="0" distL="114300" distR="114300" simplePos="0" relativeHeight="251657728" behindDoc="0" locked="0" layoutInCell="1" allowOverlap="1" wp14:anchorId="39CD3B32" wp14:editId="48C371BD">
                <wp:simplePos x="0" y="0"/>
                <wp:positionH relativeFrom="column">
                  <wp:posOffset>-542925</wp:posOffset>
                </wp:positionH>
                <wp:positionV relativeFrom="paragraph">
                  <wp:posOffset>-11430</wp:posOffset>
                </wp:positionV>
                <wp:extent cx="6800850" cy="1524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1524000"/>
                        </a:xfrm>
                        <a:prstGeom prst="rect">
                          <a:avLst/>
                        </a:prstGeom>
                        <a:solidFill>
                          <a:sysClr val="window" lastClr="FFFFFF"/>
                        </a:solidFill>
                        <a:ln w="6350">
                          <a:noFill/>
                        </a:ln>
                        <a:effectLst/>
                      </wps:spPr>
                      <wps:txbx>
                        <w:txbxContent>
                          <w:p w14:paraId="3403F028" w14:textId="068526CC" w:rsidR="000D7C73" w:rsidRPr="00C0393A" w:rsidRDefault="008E3946" w:rsidP="00CD020A">
                            <w:pPr>
                              <w:widowControl w:val="0"/>
                              <w:spacing w:line="273" w:lineRule="auto"/>
                              <w:jc w:val="center"/>
                              <w:rPr>
                                <w:rFonts w:ascii="Arial" w:hAnsi="Arial" w:cs="Arial"/>
                                <w:b/>
                                <w:bCs/>
                                <w:color w:val="0000CC"/>
                                <w:sz w:val="52"/>
                                <w:szCs w:val="52"/>
                              </w:rPr>
                            </w:pPr>
                            <w:r>
                              <w:rPr>
                                <w:rFonts w:ascii="Arial" w:hAnsi="Arial" w:cs="Arial"/>
                                <w:b/>
                                <w:bCs/>
                                <w:color w:val="0000CC"/>
                                <w:sz w:val="52"/>
                                <w:szCs w:val="52"/>
                              </w:rPr>
                              <w:t>School Name</w:t>
                            </w:r>
                          </w:p>
                          <w:p w14:paraId="16210A52" w14:textId="4DC29AF4" w:rsidR="000D7C73" w:rsidRDefault="002274F6" w:rsidP="00CD020A">
                            <w:pPr>
                              <w:widowControl w:val="0"/>
                              <w:spacing w:line="273" w:lineRule="auto"/>
                              <w:jc w:val="center"/>
                              <w:rPr>
                                <w:rFonts w:ascii="Arial" w:hAnsi="Arial" w:cs="Arial"/>
                                <w:b/>
                                <w:bCs/>
                                <w:color w:val="0000CC"/>
                                <w:sz w:val="36"/>
                                <w:szCs w:val="36"/>
                              </w:rPr>
                            </w:pPr>
                            <w:r>
                              <w:rPr>
                                <w:rFonts w:ascii="Arial" w:hAnsi="Arial" w:cs="Arial"/>
                                <w:b/>
                                <w:bCs/>
                                <w:color w:val="0000CC"/>
                                <w:sz w:val="36"/>
                                <w:szCs w:val="36"/>
                              </w:rPr>
                              <w:t>U</w:t>
                            </w:r>
                            <w:r w:rsidR="008E3946">
                              <w:rPr>
                                <w:rFonts w:ascii="Arial" w:hAnsi="Arial" w:cs="Arial"/>
                                <w:b/>
                                <w:bCs/>
                                <w:color w:val="0000CC"/>
                                <w:sz w:val="36"/>
                                <w:szCs w:val="36"/>
                              </w:rPr>
                              <w:t xml:space="preserve">niform </w:t>
                            </w:r>
                            <w:r w:rsidR="00307B06">
                              <w:rPr>
                                <w:rFonts w:ascii="Arial" w:hAnsi="Arial" w:cs="Arial"/>
                                <w:b/>
                                <w:bCs/>
                                <w:color w:val="0000CC"/>
                                <w:sz w:val="36"/>
                                <w:szCs w:val="36"/>
                              </w:rPr>
                              <w:t xml:space="preserve">and Appearance </w:t>
                            </w:r>
                            <w:r w:rsidR="000D7C73">
                              <w:rPr>
                                <w:rFonts w:ascii="Arial" w:hAnsi="Arial" w:cs="Arial"/>
                                <w:b/>
                                <w:bCs/>
                                <w:color w:val="0000CC"/>
                                <w:sz w:val="36"/>
                                <w:szCs w:val="36"/>
                              </w:rPr>
                              <w:t xml:space="preserve">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CD3B32" id="_x0000_t202" coordsize="21600,21600" o:spt="202" path="m,l,21600r21600,l21600,xe">
                <v:stroke joinstyle="miter"/>
                <v:path gradientshapeok="t" o:connecttype="rect"/>
              </v:shapetype>
              <v:shape id="Text Box 6" o:spid="_x0000_s1026" type="#_x0000_t202" style="position:absolute;left:0;text-align:left;margin-left:-42.75pt;margin-top:-.9pt;width:535.5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" fillcolor="window" stroked="f" strokeweight=".5pt">
                <v:textbox>
                  <w:txbxContent>
                    <w:p w14:paraId="3403F028" w14:textId="068526CC" w:rsidR="000D7C73" w:rsidRPr="00C0393A" w:rsidRDefault="008E3946" w:rsidP="00CD020A">
                      <w:pPr>
                        <w:widowControl w:val="0"/>
                        <w:spacing w:line="273" w:lineRule="auto"/>
                        <w:jc w:val="center"/>
                        <w:rPr>
                          <w:rFonts w:ascii="Arial" w:hAnsi="Arial" w:cs="Arial"/>
                          <w:b/>
                          <w:bCs/>
                          <w:color w:val="0000CC"/>
                          <w:sz w:val="52"/>
                          <w:szCs w:val="52"/>
                        </w:rPr>
                      </w:pPr>
                      <w:r>
                        <w:rPr>
                          <w:rFonts w:ascii="Arial" w:hAnsi="Arial" w:cs="Arial"/>
                          <w:b/>
                          <w:bCs/>
                          <w:color w:val="0000CC"/>
                          <w:sz w:val="52"/>
                          <w:szCs w:val="52"/>
                        </w:rPr>
                        <w:t>School Name</w:t>
                      </w:r>
                    </w:p>
                    <w:p w14:paraId="16210A52" w14:textId="4DC29AF4" w:rsidR="000D7C73" w:rsidRDefault="002274F6" w:rsidP="00CD020A">
                      <w:pPr>
                        <w:widowControl w:val="0"/>
                        <w:spacing w:line="273" w:lineRule="auto"/>
                        <w:jc w:val="center"/>
                        <w:rPr>
                          <w:rFonts w:ascii="Arial" w:hAnsi="Arial" w:cs="Arial"/>
                          <w:b/>
                          <w:bCs/>
                          <w:color w:val="0000CC"/>
                          <w:sz w:val="36"/>
                          <w:szCs w:val="36"/>
                        </w:rPr>
                      </w:pPr>
                      <w:r>
                        <w:rPr>
                          <w:rFonts w:ascii="Arial" w:hAnsi="Arial" w:cs="Arial"/>
                          <w:b/>
                          <w:bCs/>
                          <w:color w:val="0000CC"/>
                          <w:sz w:val="36"/>
                          <w:szCs w:val="36"/>
                        </w:rPr>
                        <w:t>U</w:t>
                      </w:r>
                      <w:r w:rsidR="008E3946">
                        <w:rPr>
                          <w:rFonts w:ascii="Arial" w:hAnsi="Arial" w:cs="Arial"/>
                          <w:b/>
                          <w:bCs/>
                          <w:color w:val="0000CC"/>
                          <w:sz w:val="36"/>
                          <w:szCs w:val="36"/>
                        </w:rPr>
                        <w:t xml:space="preserve">niform </w:t>
                      </w:r>
                      <w:r w:rsidR="00307B06">
                        <w:rPr>
                          <w:rFonts w:ascii="Arial" w:hAnsi="Arial" w:cs="Arial"/>
                          <w:b/>
                          <w:bCs/>
                          <w:color w:val="0000CC"/>
                          <w:sz w:val="36"/>
                          <w:szCs w:val="36"/>
                        </w:rPr>
                        <w:t xml:space="preserve">and Appearance </w:t>
                      </w:r>
                      <w:r w:rsidR="000D7C73">
                        <w:rPr>
                          <w:rFonts w:ascii="Arial" w:hAnsi="Arial" w:cs="Arial"/>
                          <w:b/>
                          <w:bCs/>
                          <w:color w:val="0000CC"/>
                          <w:sz w:val="36"/>
                          <w:szCs w:val="36"/>
                        </w:rPr>
                        <w:t xml:space="preserve">Policy  </w:t>
                      </w:r>
                    </w:p>
                  </w:txbxContent>
                </v:textbox>
              </v:shape>
            </w:pict>
          </mc:Fallback>
        </mc:AlternateContent>
      </w:r>
    </w:p>
    <w:p w14:paraId="5C3CCAC6" w14:textId="77777777" w:rsidR="00006720" w:rsidRDefault="00006720" w:rsidP="00CD547C">
      <w:pPr>
        <w:pStyle w:val="Default"/>
        <w:jc w:val="both"/>
        <w:rPr>
          <w:rFonts w:ascii="Calibri" w:hAnsi="Calibri"/>
          <w:b/>
          <w:bCs/>
        </w:rPr>
      </w:pPr>
    </w:p>
    <w:p w14:paraId="233BEFDD" w14:textId="77777777" w:rsidR="00006720" w:rsidRDefault="00006720" w:rsidP="00CD547C">
      <w:pPr>
        <w:pStyle w:val="Default"/>
        <w:jc w:val="both"/>
        <w:rPr>
          <w:rFonts w:ascii="Calibri" w:hAnsi="Calibri"/>
          <w:b/>
          <w:bCs/>
        </w:rPr>
      </w:pPr>
    </w:p>
    <w:p w14:paraId="4D6DB445" w14:textId="77777777" w:rsidR="00006720" w:rsidRDefault="00006720" w:rsidP="00CD547C">
      <w:pPr>
        <w:pStyle w:val="Default"/>
        <w:jc w:val="both"/>
        <w:rPr>
          <w:rFonts w:ascii="Calibri" w:hAnsi="Calibri"/>
          <w:b/>
          <w:bCs/>
        </w:rPr>
      </w:pPr>
    </w:p>
    <w:p w14:paraId="04A9A3BF" w14:textId="77777777" w:rsidR="00006720" w:rsidRDefault="00006720" w:rsidP="00CD547C">
      <w:pPr>
        <w:pStyle w:val="Default"/>
        <w:jc w:val="both"/>
        <w:rPr>
          <w:rFonts w:ascii="Calibri" w:hAnsi="Calibri"/>
          <w:b/>
          <w:bCs/>
        </w:rPr>
      </w:pPr>
    </w:p>
    <w:p w14:paraId="20DEBF3F" w14:textId="389EB061" w:rsidR="002A199D" w:rsidRDefault="002A199D" w:rsidP="00CD020A">
      <w:pPr>
        <w:spacing w:line="360" w:lineRule="auto"/>
        <w:rPr>
          <w:rFonts w:ascii="Arial" w:hAnsi="Arial" w:cs="Arial"/>
          <w:b/>
        </w:rPr>
      </w:pPr>
    </w:p>
    <w:p w14:paraId="12106C5B" w14:textId="115842D7" w:rsidR="007C5954" w:rsidRPr="007C5954" w:rsidRDefault="00006720" w:rsidP="00CD020A">
      <w:pPr>
        <w:spacing w:line="360" w:lineRule="auto"/>
        <w:rPr>
          <w:rFonts w:ascii="Arial" w:hAnsi="Arial" w:cs="Arial"/>
        </w:rPr>
      </w:pPr>
      <w:r w:rsidRPr="007C5954">
        <w:rPr>
          <w:rFonts w:ascii="Arial" w:hAnsi="Arial" w:cs="Arial"/>
          <w:b/>
        </w:rPr>
        <w:t>Person responsible for Implementation and Monitoring:</w:t>
      </w:r>
      <w:r w:rsidRPr="007C5954">
        <w:rPr>
          <w:rFonts w:ascii="Arial" w:hAnsi="Arial" w:cs="Arial"/>
        </w:rPr>
        <w:t xml:space="preserve">  </w:t>
      </w:r>
      <w:r w:rsidR="002274F6">
        <w:rPr>
          <w:rFonts w:ascii="Arial" w:hAnsi="Arial" w:cs="Arial"/>
        </w:rPr>
        <w:t>Headteacher</w:t>
      </w:r>
    </w:p>
    <w:p w14:paraId="1B19AB0A" w14:textId="57223347" w:rsidR="00006720" w:rsidRPr="007C5954" w:rsidRDefault="00006720" w:rsidP="00CD020A">
      <w:pPr>
        <w:spacing w:line="360" w:lineRule="auto"/>
        <w:rPr>
          <w:rFonts w:ascii="Arial" w:hAnsi="Arial" w:cs="Arial"/>
        </w:rPr>
      </w:pPr>
      <w:r w:rsidRPr="007C5954">
        <w:rPr>
          <w:rFonts w:ascii="Arial" w:hAnsi="Arial" w:cs="Arial"/>
          <w:b/>
        </w:rPr>
        <w:t>Links to other relevant policies:</w:t>
      </w:r>
      <w:r w:rsidRPr="007C5954">
        <w:rPr>
          <w:rFonts w:ascii="Arial" w:hAnsi="Arial" w:cs="Arial"/>
        </w:rPr>
        <w:t xml:space="preserve"> </w:t>
      </w:r>
      <w:r w:rsidR="00F15602">
        <w:rPr>
          <w:rFonts w:ascii="Arial" w:hAnsi="Arial" w:cs="Arial"/>
        </w:rPr>
        <w:t>Safegua</w:t>
      </w:r>
      <w:r w:rsidR="008E3946">
        <w:rPr>
          <w:rFonts w:ascii="Arial" w:hAnsi="Arial" w:cs="Arial"/>
        </w:rPr>
        <w:t>rding Policy, Behaviour Policy</w:t>
      </w:r>
    </w:p>
    <w:p w14:paraId="42C35927" w14:textId="77777777" w:rsidR="00006720" w:rsidRPr="007C5954" w:rsidRDefault="00006720" w:rsidP="00CD547C">
      <w:pPr>
        <w:pStyle w:val="Default"/>
        <w:jc w:val="both"/>
        <w:rPr>
          <w:sz w:val="22"/>
          <w:szCs w:val="22"/>
        </w:rPr>
      </w:pPr>
    </w:p>
    <w:p w14:paraId="5B4001B0" w14:textId="4723D32E" w:rsidR="007C5954" w:rsidRPr="008A63E3" w:rsidRDefault="007C5954" w:rsidP="00B15A79">
      <w:pPr>
        <w:pStyle w:val="ListParagraph"/>
        <w:numPr>
          <w:ilvl w:val="0"/>
          <w:numId w:val="34"/>
        </w:numPr>
        <w:autoSpaceDE w:val="0"/>
        <w:autoSpaceDN w:val="0"/>
        <w:adjustRightInd w:val="0"/>
        <w:spacing w:after="0" w:line="360" w:lineRule="auto"/>
        <w:rPr>
          <w:rFonts w:ascii="Arial" w:hAnsi="Arial" w:cs="Arial"/>
          <w:b/>
          <w:bCs/>
        </w:rPr>
      </w:pPr>
      <w:r w:rsidRPr="008A63E3">
        <w:rPr>
          <w:rFonts w:ascii="Arial" w:hAnsi="Arial" w:cs="Arial"/>
          <w:b/>
          <w:bCs/>
        </w:rPr>
        <w:t>Introduction</w:t>
      </w:r>
    </w:p>
    <w:p w14:paraId="418D9295" w14:textId="77777777" w:rsidR="007C5954" w:rsidRPr="00A7268A" w:rsidRDefault="007C5954" w:rsidP="000507BC">
      <w:pPr>
        <w:autoSpaceDE w:val="0"/>
        <w:autoSpaceDN w:val="0"/>
        <w:adjustRightInd w:val="0"/>
        <w:spacing w:after="0" w:line="360" w:lineRule="auto"/>
        <w:rPr>
          <w:rFonts w:ascii="Arial" w:hAnsi="Arial" w:cs="Arial"/>
          <w:b/>
          <w:bCs/>
          <w:color w:val="000000" w:themeColor="text1"/>
        </w:rPr>
      </w:pPr>
    </w:p>
    <w:p w14:paraId="24D13C0A" w14:textId="630548C9" w:rsidR="00596C82" w:rsidRPr="00A7268A" w:rsidRDefault="00F15602" w:rsidP="008E3946">
      <w:pPr>
        <w:spacing w:line="360" w:lineRule="auto"/>
        <w:jc w:val="both"/>
        <w:rPr>
          <w:rFonts w:ascii="Arial" w:hAnsi="Arial" w:cs="Arial"/>
          <w:color w:val="000000" w:themeColor="text1"/>
        </w:rPr>
      </w:pPr>
      <w:r w:rsidRPr="00A7268A">
        <w:rPr>
          <w:rFonts w:ascii="Arial" w:hAnsi="Arial" w:cs="Arial"/>
          <w:bCs/>
          <w:color w:val="000000" w:themeColor="text1"/>
        </w:rPr>
        <w:t xml:space="preserve">This policy has been put in place </w:t>
      </w:r>
      <w:r w:rsidRPr="00A7268A">
        <w:rPr>
          <w:rFonts w:ascii="Arial" w:hAnsi="Arial" w:cs="Arial"/>
          <w:color w:val="000000" w:themeColor="text1"/>
        </w:rPr>
        <w:t xml:space="preserve">to ensure that </w:t>
      </w:r>
      <w:r w:rsidR="008E3946" w:rsidRPr="00A7268A">
        <w:rPr>
          <w:rFonts w:ascii="Arial" w:hAnsi="Arial" w:cs="Arial"/>
          <w:color w:val="000000" w:themeColor="text1"/>
        </w:rPr>
        <w:t xml:space="preserve">the </w:t>
      </w:r>
      <w:proofErr w:type="gramStart"/>
      <w:r w:rsidR="008E3946" w:rsidRPr="00A7268A">
        <w:rPr>
          <w:rFonts w:ascii="Arial" w:hAnsi="Arial" w:cs="Arial"/>
          <w:color w:val="000000" w:themeColor="text1"/>
        </w:rPr>
        <w:t>School’s</w:t>
      </w:r>
      <w:proofErr w:type="gramEnd"/>
      <w:r w:rsidR="008E3946" w:rsidRPr="00A7268A">
        <w:rPr>
          <w:rFonts w:ascii="Arial" w:hAnsi="Arial" w:cs="Arial"/>
          <w:color w:val="000000" w:themeColor="text1"/>
        </w:rPr>
        <w:t xml:space="preserve"> requirements for student uniform and appearance are aligned with the revised Department for Education Guidance (</w:t>
      </w:r>
      <w:r w:rsidR="002D3219">
        <w:rPr>
          <w:rFonts w:ascii="Arial" w:hAnsi="Arial" w:cs="Arial"/>
          <w:color w:val="000000" w:themeColor="text1"/>
        </w:rPr>
        <w:t xml:space="preserve">Statutory and </w:t>
      </w:r>
      <w:r w:rsidR="002D3219" w:rsidRPr="008C471D">
        <w:rPr>
          <w:rFonts w:ascii="Arial" w:hAnsi="Arial" w:cs="Arial"/>
          <w:color w:val="000000" w:themeColor="text1"/>
        </w:rPr>
        <w:t>Non-Statutory 2024</w:t>
      </w:r>
      <w:r w:rsidR="008E3946" w:rsidRPr="008C471D">
        <w:rPr>
          <w:rFonts w:ascii="Arial" w:hAnsi="Arial" w:cs="Arial"/>
          <w:color w:val="000000" w:themeColor="text1"/>
        </w:rPr>
        <w:t>)</w:t>
      </w:r>
      <w:r w:rsidR="00F206E2" w:rsidRPr="008C471D">
        <w:rPr>
          <w:rFonts w:ascii="Arial" w:hAnsi="Arial" w:cs="Arial"/>
          <w:color w:val="000000" w:themeColor="text1"/>
        </w:rPr>
        <w:t xml:space="preserve"> and the communicated intent of the Children’s Wellbeing and Schools Bill</w:t>
      </w:r>
      <w:r w:rsidR="008E3946" w:rsidRPr="008C471D">
        <w:rPr>
          <w:rFonts w:ascii="Arial" w:hAnsi="Arial" w:cs="Arial"/>
          <w:color w:val="000000" w:themeColor="text1"/>
        </w:rPr>
        <w:t xml:space="preserve">. </w:t>
      </w:r>
      <w:r w:rsidR="008E3946" w:rsidRPr="00A7268A">
        <w:rPr>
          <w:rFonts w:ascii="Arial" w:hAnsi="Arial" w:cs="Arial"/>
          <w:color w:val="000000" w:themeColor="text1"/>
        </w:rPr>
        <w:t xml:space="preserve">This policy complies with the Human Rights Act 1998 and Equality Act 2010 and </w:t>
      </w:r>
      <w:proofErr w:type="gramStart"/>
      <w:r w:rsidR="008E3946" w:rsidRPr="00A7268A">
        <w:rPr>
          <w:rFonts w:ascii="Arial" w:hAnsi="Arial" w:cs="Arial"/>
          <w:color w:val="000000" w:themeColor="text1"/>
        </w:rPr>
        <w:t>takes into account</w:t>
      </w:r>
      <w:proofErr w:type="gramEnd"/>
      <w:r w:rsidR="008E3946" w:rsidRPr="00A7268A">
        <w:rPr>
          <w:rFonts w:ascii="Arial" w:hAnsi="Arial" w:cs="Arial"/>
          <w:color w:val="000000" w:themeColor="text1"/>
        </w:rPr>
        <w:t xml:space="preserve"> key considerations such as safeguarding and health and safety. </w:t>
      </w:r>
    </w:p>
    <w:p w14:paraId="4AE6D398" w14:textId="3142EB1A" w:rsidR="008E3946" w:rsidRDefault="008E3946" w:rsidP="008E3946">
      <w:pPr>
        <w:spacing w:line="360" w:lineRule="auto"/>
        <w:jc w:val="both"/>
        <w:rPr>
          <w:rFonts w:ascii="Arial" w:hAnsi="Arial" w:cs="Arial"/>
        </w:rPr>
      </w:pPr>
      <w:r>
        <w:rPr>
          <w:rFonts w:ascii="Arial" w:hAnsi="Arial" w:cs="Arial"/>
        </w:rPr>
        <w:t>Our</w:t>
      </w:r>
      <w:r w:rsidR="00610A7A">
        <w:rPr>
          <w:rFonts w:ascii="Arial" w:hAnsi="Arial" w:cs="Arial"/>
        </w:rPr>
        <w:t xml:space="preserve"> school management team </w:t>
      </w:r>
      <w:r>
        <w:rPr>
          <w:rFonts w:ascii="Arial" w:hAnsi="Arial" w:cs="Arial"/>
        </w:rPr>
        <w:t xml:space="preserve">decides what the </w:t>
      </w:r>
      <w:proofErr w:type="gramStart"/>
      <w:r>
        <w:rPr>
          <w:rFonts w:ascii="Arial" w:hAnsi="Arial" w:cs="Arial"/>
        </w:rPr>
        <w:t>School</w:t>
      </w:r>
      <w:proofErr w:type="gramEnd"/>
      <w:r>
        <w:rPr>
          <w:rFonts w:ascii="Arial" w:hAnsi="Arial" w:cs="Arial"/>
        </w:rPr>
        <w:t xml:space="preserve"> rules are for student appearance (including uniform) and how the uniform should be sourced. We believe that our rules on Uniform and Appearance have a key role in promoting:</w:t>
      </w:r>
    </w:p>
    <w:p w14:paraId="7F67E01E" w14:textId="749BE31D"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The ethos of the school</w:t>
      </w:r>
    </w:p>
    <w:p w14:paraId="1B64D3DC" w14:textId="0555406A"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A sense of belonging, community and identity</w:t>
      </w:r>
    </w:p>
    <w:p w14:paraId="3294D35D" w14:textId="049CB59A"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An appropriate tone for education</w:t>
      </w:r>
    </w:p>
    <w:p w14:paraId="0AEF8414" w14:textId="7E90EA4B" w:rsidR="008E3946" w:rsidRDefault="009D673F" w:rsidP="008E3946">
      <w:pPr>
        <w:spacing w:line="360" w:lineRule="auto"/>
        <w:jc w:val="both"/>
        <w:rPr>
          <w:rFonts w:ascii="Arial" w:hAnsi="Arial" w:cs="Arial"/>
        </w:rPr>
      </w:pPr>
      <w:r>
        <w:rPr>
          <w:rFonts w:ascii="Arial" w:hAnsi="Arial" w:cs="Arial"/>
        </w:rPr>
        <w:t xml:space="preserve">We believe that a consistent standard of appearance and uniform may act as a social leveller by creating a common sense of identity amongst students. It may reduce bullying and peer pressure to wear the latest fashion or other expensive clothes. </w:t>
      </w:r>
    </w:p>
    <w:p w14:paraId="33CF1157" w14:textId="31F4C955" w:rsidR="008E3946" w:rsidRDefault="008E3946" w:rsidP="008E3946">
      <w:pPr>
        <w:spacing w:line="360" w:lineRule="auto"/>
        <w:jc w:val="both"/>
        <w:rPr>
          <w:rFonts w:ascii="Arial" w:hAnsi="Arial" w:cs="Arial"/>
        </w:rPr>
      </w:pPr>
      <w:r>
        <w:rPr>
          <w:rFonts w:ascii="Arial" w:hAnsi="Arial" w:cs="Arial"/>
        </w:rPr>
        <w:t>In reviewing and implementing this policy,</w:t>
      </w:r>
      <w:r w:rsidR="00610A7A">
        <w:rPr>
          <w:rFonts w:ascii="Arial" w:hAnsi="Arial" w:cs="Arial"/>
        </w:rPr>
        <w:t xml:space="preserve"> we</w:t>
      </w:r>
      <w:r>
        <w:rPr>
          <w:rFonts w:ascii="Arial" w:hAnsi="Arial" w:cs="Arial"/>
        </w:rPr>
        <w:t xml:space="preserve"> will </w:t>
      </w:r>
      <w:proofErr w:type="gramStart"/>
      <w:r>
        <w:rPr>
          <w:rFonts w:ascii="Arial" w:hAnsi="Arial" w:cs="Arial"/>
        </w:rPr>
        <w:t>take into account</w:t>
      </w:r>
      <w:proofErr w:type="gramEnd"/>
      <w:r>
        <w:rPr>
          <w:rFonts w:ascii="Arial" w:hAnsi="Arial" w:cs="Arial"/>
        </w:rPr>
        <w:t xml:space="preserve"> the views of parents and </w:t>
      </w:r>
      <w:r w:rsidR="002274F6">
        <w:rPr>
          <w:rFonts w:ascii="Arial" w:hAnsi="Arial" w:cs="Arial"/>
        </w:rPr>
        <w:t>pupils</w:t>
      </w:r>
      <w:r>
        <w:rPr>
          <w:rFonts w:ascii="Arial" w:hAnsi="Arial" w:cs="Arial"/>
        </w:rPr>
        <w:t xml:space="preserve"> when making any significant changes. </w:t>
      </w:r>
      <w:r w:rsidR="00610A7A">
        <w:rPr>
          <w:rFonts w:ascii="Arial" w:hAnsi="Arial" w:cs="Arial"/>
        </w:rPr>
        <w:t xml:space="preserve">We will </w:t>
      </w:r>
      <w:r>
        <w:rPr>
          <w:rFonts w:ascii="Arial" w:hAnsi="Arial" w:cs="Arial"/>
        </w:rPr>
        <w:t xml:space="preserve">also </w:t>
      </w:r>
      <w:proofErr w:type="gramStart"/>
      <w:r>
        <w:rPr>
          <w:rFonts w:ascii="Arial" w:hAnsi="Arial" w:cs="Arial"/>
        </w:rPr>
        <w:t>take into account</w:t>
      </w:r>
      <w:proofErr w:type="gramEnd"/>
      <w:r>
        <w:rPr>
          <w:rFonts w:ascii="Arial" w:hAnsi="Arial" w:cs="Arial"/>
        </w:rPr>
        <w:t>:</w:t>
      </w:r>
    </w:p>
    <w:p w14:paraId="68EADF22" w14:textId="15C8EEBC"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 xml:space="preserve">How the rules on uniform and appearance may affect groups represented in the school, especially those who share </w:t>
      </w:r>
      <w:r w:rsidR="00850DA3">
        <w:rPr>
          <w:rFonts w:ascii="Arial" w:hAnsi="Arial" w:cs="Arial"/>
        </w:rPr>
        <w:t xml:space="preserve">relevant </w:t>
      </w:r>
      <w:r>
        <w:rPr>
          <w:rFonts w:ascii="Arial" w:hAnsi="Arial" w:cs="Arial"/>
        </w:rPr>
        <w:t>protected characteristics</w:t>
      </w:r>
      <w:r w:rsidR="00850DA3">
        <w:rPr>
          <w:rFonts w:ascii="Arial" w:hAnsi="Arial" w:cs="Arial"/>
        </w:rPr>
        <w:t xml:space="preserve"> (sex, religion or belief, race, disability, gender reassignment, pregnancy)</w:t>
      </w:r>
    </w:p>
    <w:p w14:paraId="6207B7A7" w14:textId="26499DF8"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How comfortable the uniform will be for students</w:t>
      </w:r>
    </w:p>
    <w:p w14:paraId="713DF388" w14:textId="2E6BAFB5" w:rsidR="009D673F" w:rsidRDefault="009D673F" w:rsidP="008E3946">
      <w:pPr>
        <w:pStyle w:val="ListParagraph"/>
        <w:numPr>
          <w:ilvl w:val="0"/>
          <w:numId w:val="33"/>
        </w:numPr>
        <w:spacing w:line="360" w:lineRule="auto"/>
        <w:jc w:val="both"/>
        <w:rPr>
          <w:rFonts w:ascii="Arial" w:hAnsi="Arial" w:cs="Arial"/>
        </w:rPr>
      </w:pPr>
      <w:r>
        <w:rPr>
          <w:rFonts w:ascii="Arial" w:hAnsi="Arial" w:cs="Arial"/>
        </w:rPr>
        <w:lastRenderedPageBreak/>
        <w:t>How practical the uniform is in classroom settings, including those where practical work is required</w:t>
      </w:r>
    </w:p>
    <w:p w14:paraId="5DD1BA7F" w14:textId="1D2E116D"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reasonable adaptations will be made for extreme weather (hot or cold)</w:t>
      </w:r>
    </w:p>
    <w:p w14:paraId="0B5F40DE" w14:textId="20E63A2E"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 xml:space="preserve">That the uniform is suitable for </w:t>
      </w:r>
      <w:r w:rsidR="002274F6">
        <w:rPr>
          <w:rFonts w:ascii="Arial" w:hAnsi="Arial" w:cs="Arial"/>
        </w:rPr>
        <w:t>pupils</w:t>
      </w:r>
      <w:r>
        <w:rPr>
          <w:rFonts w:ascii="Arial" w:hAnsi="Arial" w:cs="Arial"/>
        </w:rPr>
        <w:t xml:space="preserve"> who walk or cycle to school</w:t>
      </w:r>
    </w:p>
    <w:p w14:paraId="016C9EBD" w14:textId="455956F2"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a PE kit must be practical, comfortable and appropriate to the activities and affordable</w:t>
      </w:r>
    </w:p>
    <w:p w14:paraId="0F695098" w14:textId="0EBBD426"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the cost of the uniform does n</w:t>
      </w:r>
      <w:r w:rsidRPr="00610A7A">
        <w:rPr>
          <w:rFonts w:ascii="Arial" w:hAnsi="Arial" w:cs="Arial"/>
        </w:rPr>
        <w:t>o</w:t>
      </w:r>
      <w:r w:rsidR="00456C49" w:rsidRPr="00610A7A">
        <w:rPr>
          <w:rFonts w:ascii="Arial" w:hAnsi="Arial" w:cs="Arial"/>
        </w:rPr>
        <w:t>t</w:t>
      </w:r>
      <w:r>
        <w:rPr>
          <w:rFonts w:ascii="Arial" w:hAnsi="Arial" w:cs="Arial"/>
        </w:rPr>
        <w:t xml:space="preserve"> place an unreasonable financial burden on families</w:t>
      </w:r>
      <w:r w:rsidR="00850DA3">
        <w:rPr>
          <w:rFonts w:ascii="Arial" w:hAnsi="Arial" w:cs="Arial"/>
        </w:rPr>
        <w:t xml:space="preserve"> and would not, for example, prevent a child from a </w:t>
      </w:r>
      <w:proofErr w:type="gramStart"/>
      <w:r w:rsidR="00850DA3">
        <w:rPr>
          <w:rFonts w:ascii="Arial" w:hAnsi="Arial" w:cs="Arial"/>
        </w:rPr>
        <w:t>low income</w:t>
      </w:r>
      <w:proofErr w:type="gramEnd"/>
      <w:r w:rsidR="00850DA3">
        <w:rPr>
          <w:rFonts w:ascii="Arial" w:hAnsi="Arial" w:cs="Arial"/>
        </w:rPr>
        <w:t xml:space="preserve"> family from attending the school</w:t>
      </w:r>
    </w:p>
    <w:p w14:paraId="492FDA87" w14:textId="6F3FD9F2" w:rsidR="0041190F" w:rsidRDefault="0041190F" w:rsidP="008E3946">
      <w:pPr>
        <w:pStyle w:val="ListParagraph"/>
        <w:numPr>
          <w:ilvl w:val="0"/>
          <w:numId w:val="33"/>
        </w:numPr>
        <w:spacing w:line="360" w:lineRule="auto"/>
        <w:jc w:val="both"/>
        <w:rPr>
          <w:rFonts w:ascii="Arial" w:hAnsi="Arial" w:cs="Arial"/>
        </w:rPr>
      </w:pPr>
      <w:r>
        <w:rPr>
          <w:rFonts w:ascii="Arial" w:hAnsi="Arial" w:cs="Arial"/>
        </w:rPr>
        <w:t>Where reasonable and as far as possible, the environmental impact of the production and supply of uniform</w:t>
      </w:r>
      <w:r w:rsidR="00451520">
        <w:rPr>
          <w:rFonts w:ascii="Arial" w:hAnsi="Arial" w:cs="Arial"/>
        </w:rPr>
        <w:t>.</w:t>
      </w:r>
    </w:p>
    <w:p w14:paraId="03875407" w14:textId="6CB43F87" w:rsidR="00850DA3" w:rsidRDefault="00850DA3" w:rsidP="00850DA3">
      <w:pPr>
        <w:spacing w:line="360" w:lineRule="auto"/>
        <w:jc w:val="both"/>
        <w:rPr>
          <w:rFonts w:ascii="Arial" w:hAnsi="Arial" w:cs="Arial"/>
        </w:rPr>
      </w:pPr>
      <w:r>
        <w:rPr>
          <w:rFonts w:ascii="Arial" w:hAnsi="Arial" w:cs="Arial"/>
        </w:rPr>
        <w:t>The school’s expectations for uniform and appearance are therefore intend</w:t>
      </w:r>
      <w:r w:rsidR="002274F6">
        <w:rPr>
          <w:rFonts w:ascii="Arial" w:hAnsi="Arial" w:cs="Arial"/>
        </w:rPr>
        <w:t>ed to be inclusive so that all pupils</w:t>
      </w:r>
      <w:r>
        <w:rPr>
          <w:rFonts w:ascii="Arial" w:hAnsi="Arial" w:cs="Arial"/>
        </w:rPr>
        <w:t xml:space="preserve"> </w:t>
      </w:r>
      <w:proofErr w:type="gramStart"/>
      <w:r>
        <w:rPr>
          <w:rFonts w:ascii="Arial" w:hAnsi="Arial" w:cs="Arial"/>
        </w:rPr>
        <w:t>are able to</w:t>
      </w:r>
      <w:proofErr w:type="gramEnd"/>
      <w:r>
        <w:rPr>
          <w:rFonts w:ascii="Arial" w:hAnsi="Arial" w:cs="Arial"/>
        </w:rPr>
        <w:t xml:space="preserve"> wear the uniform and have the appropriate appearance. </w:t>
      </w:r>
    </w:p>
    <w:p w14:paraId="35B10CBF" w14:textId="3A46C01A" w:rsidR="00850DA3" w:rsidRPr="00B15A79" w:rsidRDefault="00850DA3" w:rsidP="00B15A79">
      <w:pPr>
        <w:pStyle w:val="ListParagraph"/>
        <w:numPr>
          <w:ilvl w:val="0"/>
          <w:numId w:val="34"/>
        </w:numPr>
        <w:spacing w:line="360" w:lineRule="auto"/>
        <w:jc w:val="both"/>
        <w:rPr>
          <w:rFonts w:ascii="Arial" w:hAnsi="Arial" w:cs="Arial"/>
          <w:b/>
        </w:rPr>
      </w:pPr>
      <w:r w:rsidRPr="00B15A79">
        <w:rPr>
          <w:rFonts w:ascii="Arial" w:hAnsi="Arial" w:cs="Arial"/>
          <w:b/>
        </w:rPr>
        <w:t>Religion</w:t>
      </w:r>
      <w:r w:rsidR="00CB43C4">
        <w:rPr>
          <w:rFonts w:ascii="Arial" w:hAnsi="Arial" w:cs="Arial"/>
          <w:b/>
        </w:rPr>
        <w:t xml:space="preserve">, </w:t>
      </w:r>
      <w:r w:rsidRPr="00B15A79">
        <w:rPr>
          <w:rFonts w:ascii="Arial" w:hAnsi="Arial" w:cs="Arial"/>
          <w:b/>
        </w:rPr>
        <w:t>Beliefs</w:t>
      </w:r>
      <w:r w:rsidR="00CB43C4">
        <w:rPr>
          <w:rFonts w:ascii="Arial" w:hAnsi="Arial" w:cs="Arial"/>
          <w:b/>
        </w:rPr>
        <w:t xml:space="preserve"> or Cultures</w:t>
      </w:r>
    </w:p>
    <w:p w14:paraId="64AD0F70" w14:textId="40394508" w:rsidR="00850DA3" w:rsidRDefault="00850DA3" w:rsidP="00850DA3">
      <w:pPr>
        <w:spacing w:line="360" w:lineRule="auto"/>
        <w:jc w:val="both"/>
        <w:rPr>
          <w:rFonts w:ascii="Arial" w:hAnsi="Arial" w:cs="Arial"/>
        </w:rPr>
      </w:pPr>
      <w:r>
        <w:rPr>
          <w:rFonts w:ascii="Arial" w:hAnsi="Arial" w:cs="Arial"/>
        </w:rPr>
        <w:t>Some religions</w:t>
      </w:r>
      <w:r w:rsidR="00CB43C4">
        <w:rPr>
          <w:rFonts w:ascii="Arial" w:hAnsi="Arial" w:cs="Arial"/>
        </w:rPr>
        <w:t xml:space="preserve">, </w:t>
      </w:r>
      <w:r>
        <w:rPr>
          <w:rFonts w:ascii="Arial" w:hAnsi="Arial" w:cs="Arial"/>
        </w:rPr>
        <w:t>beliefs</w:t>
      </w:r>
      <w:r w:rsidR="00CB43C4">
        <w:rPr>
          <w:rFonts w:ascii="Arial" w:hAnsi="Arial" w:cs="Arial"/>
        </w:rPr>
        <w:t xml:space="preserve"> or cultures</w:t>
      </w:r>
      <w:r>
        <w:rPr>
          <w:rFonts w:ascii="Arial" w:hAnsi="Arial" w:cs="Arial"/>
        </w:rPr>
        <w:t xml:space="preserve"> require their adhere</w:t>
      </w:r>
      <w:r w:rsidR="005172AE">
        <w:rPr>
          <w:rFonts w:ascii="Arial" w:hAnsi="Arial" w:cs="Arial"/>
        </w:rPr>
        <w:t>nts to confo</w:t>
      </w:r>
      <w:r>
        <w:rPr>
          <w:rFonts w:ascii="Arial" w:hAnsi="Arial" w:cs="Arial"/>
        </w:rPr>
        <w:t>rm to a particular dress code. This could include wearing or carrying specific religious artefacts, not cutting hair, dressing modestly, or covering their head.</w:t>
      </w:r>
      <w:r w:rsidR="002274F6">
        <w:rPr>
          <w:rFonts w:ascii="Arial" w:hAnsi="Arial" w:cs="Arial"/>
        </w:rPr>
        <w:t xml:space="preserve">  Pupils</w:t>
      </w:r>
      <w:r>
        <w:rPr>
          <w:rFonts w:ascii="Arial" w:hAnsi="Arial" w:cs="Arial"/>
        </w:rPr>
        <w:t xml:space="preserve"> have a right to manifest a re</w:t>
      </w:r>
      <w:r w:rsidR="00CB43C4">
        <w:rPr>
          <w:rFonts w:ascii="Arial" w:hAnsi="Arial" w:cs="Arial"/>
        </w:rPr>
        <w:t>li</w:t>
      </w:r>
      <w:r>
        <w:rPr>
          <w:rFonts w:ascii="Arial" w:hAnsi="Arial" w:cs="Arial"/>
        </w:rPr>
        <w:t>gion</w:t>
      </w:r>
      <w:r w:rsidR="00CB43C4">
        <w:rPr>
          <w:rFonts w:ascii="Arial" w:hAnsi="Arial" w:cs="Arial"/>
        </w:rPr>
        <w:t xml:space="preserve">, </w:t>
      </w:r>
      <w:r>
        <w:rPr>
          <w:rFonts w:ascii="Arial" w:hAnsi="Arial" w:cs="Arial"/>
        </w:rPr>
        <w:t>belief</w:t>
      </w:r>
      <w:r w:rsidR="00CB43C4">
        <w:rPr>
          <w:rFonts w:ascii="Arial" w:hAnsi="Arial" w:cs="Arial"/>
        </w:rPr>
        <w:t xml:space="preserve"> or culture</w:t>
      </w:r>
      <w:r>
        <w:rPr>
          <w:rFonts w:ascii="Arial" w:hAnsi="Arial" w:cs="Arial"/>
        </w:rPr>
        <w:t xml:space="preserve">, but not necessarily </w:t>
      </w:r>
      <w:proofErr w:type="gramStart"/>
      <w:r>
        <w:rPr>
          <w:rFonts w:ascii="Arial" w:hAnsi="Arial" w:cs="Arial"/>
        </w:rPr>
        <w:t>at all times</w:t>
      </w:r>
      <w:proofErr w:type="gramEnd"/>
      <w:r>
        <w:rPr>
          <w:rFonts w:ascii="Arial" w:hAnsi="Arial" w:cs="Arial"/>
        </w:rPr>
        <w:t>, places or in a particular manner.</w:t>
      </w:r>
    </w:p>
    <w:p w14:paraId="4EE43C17" w14:textId="3949D5E4" w:rsidR="00850DA3" w:rsidRDefault="00850DA3" w:rsidP="00850DA3">
      <w:pPr>
        <w:spacing w:line="360" w:lineRule="auto"/>
        <w:jc w:val="both"/>
        <w:rPr>
          <w:rFonts w:ascii="Arial" w:hAnsi="Arial" w:cs="Arial"/>
        </w:rPr>
      </w:pPr>
      <w:r>
        <w:rPr>
          <w:rFonts w:ascii="Arial" w:hAnsi="Arial" w:cs="Arial"/>
        </w:rPr>
        <w:t xml:space="preserve">Where the school has good reason, it may </w:t>
      </w:r>
      <w:r w:rsidR="0041190F">
        <w:rPr>
          <w:rFonts w:ascii="Arial" w:hAnsi="Arial" w:cs="Arial"/>
        </w:rPr>
        <w:t xml:space="preserve">lawfully need to </w:t>
      </w:r>
      <w:r>
        <w:rPr>
          <w:rFonts w:ascii="Arial" w:hAnsi="Arial" w:cs="Arial"/>
        </w:rPr>
        <w:t>restrict an individual’s freedoms</w:t>
      </w:r>
      <w:r w:rsidR="0041190F">
        <w:rPr>
          <w:rFonts w:ascii="Arial" w:hAnsi="Arial" w:cs="Arial"/>
        </w:rPr>
        <w:t xml:space="preserve"> regarding uniform and/or appearance</w:t>
      </w:r>
      <w:r>
        <w:rPr>
          <w:rFonts w:ascii="Arial" w:hAnsi="Arial" w:cs="Arial"/>
        </w:rPr>
        <w:t xml:space="preserve">. This may include, for example, for the promotion of cohesion or good order, or genuine health and safety or security reasons. </w:t>
      </w:r>
    </w:p>
    <w:p w14:paraId="3EC7EA22" w14:textId="2832FC43" w:rsidR="00850DA3" w:rsidRDefault="00850DA3" w:rsidP="00850DA3">
      <w:pPr>
        <w:spacing w:line="360" w:lineRule="auto"/>
        <w:jc w:val="both"/>
        <w:rPr>
          <w:rFonts w:ascii="Arial" w:hAnsi="Arial" w:cs="Arial"/>
        </w:rPr>
      </w:pPr>
      <w:r>
        <w:rPr>
          <w:rFonts w:ascii="Arial" w:hAnsi="Arial" w:cs="Arial"/>
        </w:rPr>
        <w:t xml:space="preserve">The school will act reasonably in accommodating the needs of different cultures, races and religions, without compromising important school policies such as school discipline and safety. </w:t>
      </w:r>
    </w:p>
    <w:p w14:paraId="47044BEA" w14:textId="67154615" w:rsidR="00850DA3" w:rsidRPr="00B15A79" w:rsidRDefault="00850DA3" w:rsidP="00B15A79">
      <w:pPr>
        <w:pStyle w:val="ListParagraph"/>
        <w:numPr>
          <w:ilvl w:val="0"/>
          <w:numId w:val="34"/>
        </w:numPr>
        <w:spacing w:line="360" w:lineRule="auto"/>
        <w:jc w:val="both"/>
        <w:rPr>
          <w:rFonts w:ascii="Arial" w:hAnsi="Arial" w:cs="Arial"/>
          <w:b/>
        </w:rPr>
      </w:pPr>
      <w:r w:rsidRPr="00B15A79">
        <w:rPr>
          <w:rFonts w:ascii="Arial" w:hAnsi="Arial" w:cs="Arial"/>
          <w:b/>
        </w:rPr>
        <w:t>Discrimination</w:t>
      </w:r>
    </w:p>
    <w:p w14:paraId="7DCE134A" w14:textId="061D7FAE" w:rsidR="00850DA3" w:rsidRDefault="00850DA3" w:rsidP="00850DA3">
      <w:pPr>
        <w:spacing w:line="360" w:lineRule="auto"/>
        <w:jc w:val="both"/>
        <w:rPr>
          <w:rFonts w:ascii="Arial" w:hAnsi="Arial" w:cs="Arial"/>
        </w:rPr>
      </w:pPr>
      <w:r>
        <w:rPr>
          <w:rFonts w:ascii="Arial" w:hAnsi="Arial" w:cs="Arial"/>
        </w:rPr>
        <w:t xml:space="preserve">In developing and implementing this policy, the school has carefully considered its obligations not to discriminate unlawfully. For example, the school has </w:t>
      </w:r>
      <w:r w:rsidR="00451520">
        <w:rPr>
          <w:rFonts w:ascii="Arial" w:hAnsi="Arial" w:cs="Arial"/>
        </w:rPr>
        <w:t xml:space="preserve">lawfully </w:t>
      </w:r>
      <w:r>
        <w:rPr>
          <w:rFonts w:ascii="Arial" w:hAnsi="Arial" w:cs="Arial"/>
        </w:rPr>
        <w:t>designated different uniform requirements for boys and girls and</w:t>
      </w:r>
      <w:r w:rsidR="00EC5FAF">
        <w:rPr>
          <w:rFonts w:ascii="Arial" w:hAnsi="Arial" w:cs="Arial"/>
        </w:rPr>
        <w:t xml:space="preserve"> has</w:t>
      </w:r>
      <w:r>
        <w:rPr>
          <w:rFonts w:ascii="Arial" w:hAnsi="Arial" w:cs="Arial"/>
        </w:rPr>
        <w:t xml:space="preserve"> ensured that these are broadly equivalent in terms of financial cost. </w:t>
      </w:r>
    </w:p>
    <w:p w14:paraId="40CA5D38" w14:textId="72A38B6B" w:rsidR="00850DA3" w:rsidRDefault="00850DA3" w:rsidP="00850DA3">
      <w:pPr>
        <w:spacing w:line="360" w:lineRule="auto"/>
        <w:jc w:val="both"/>
        <w:rPr>
          <w:rFonts w:ascii="Arial" w:hAnsi="Arial" w:cs="Arial"/>
        </w:rPr>
      </w:pPr>
      <w:r>
        <w:rPr>
          <w:rFonts w:ascii="Arial" w:hAnsi="Arial" w:cs="Arial"/>
        </w:rPr>
        <w:t xml:space="preserve">This policy ensures that no </w:t>
      </w:r>
      <w:proofErr w:type="gramStart"/>
      <w:r>
        <w:rPr>
          <w:rFonts w:ascii="Arial" w:hAnsi="Arial" w:cs="Arial"/>
        </w:rPr>
        <w:t>particular group</w:t>
      </w:r>
      <w:proofErr w:type="gramEnd"/>
      <w:r>
        <w:rPr>
          <w:rFonts w:ascii="Arial" w:hAnsi="Arial" w:cs="Arial"/>
        </w:rPr>
        <w:t xml:space="preserve"> (including those with protected characteristics) is impacted unfairly</w:t>
      </w:r>
      <w:r w:rsidR="00451520">
        <w:rPr>
          <w:rFonts w:ascii="Arial" w:hAnsi="Arial" w:cs="Arial"/>
        </w:rPr>
        <w:t xml:space="preserve"> as far as is reasonably possible</w:t>
      </w:r>
      <w:r>
        <w:rPr>
          <w:rFonts w:ascii="Arial" w:hAnsi="Arial" w:cs="Arial"/>
        </w:rPr>
        <w:t>. In some circumstances, e.g</w:t>
      </w:r>
      <w:r w:rsidR="0041190F">
        <w:rPr>
          <w:rFonts w:ascii="Arial" w:hAnsi="Arial" w:cs="Arial"/>
        </w:rPr>
        <w:t>.</w:t>
      </w:r>
      <w:r w:rsidR="002274F6">
        <w:rPr>
          <w:rFonts w:ascii="Arial" w:hAnsi="Arial" w:cs="Arial"/>
        </w:rPr>
        <w:t xml:space="preserve"> for pupils</w:t>
      </w:r>
      <w:r>
        <w:rPr>
          <w:rFonts w:ascii="Arial" w:hAnsi="Arial" w:cs="Arial"/>
        </w:rPr>
        <w:t xml:space="preserve"> with a disability, the school will make reasonable individual adjustments to the uniform policy. </w:t>
      </w:r>
    </w:p>
    <w:p w14:paraId="1C4B9D60" w14:textId="602F80F1" w:rsidR="009D673F" w:rsidRPr="00B15A79" w:rsidRDefault="009D673F" w:rsidP="00B15A79">
      <w:pPr>
        <w:pStyle w:val="ListParagraph"/>
        <w:numPr>
          <w:ilvl w:val="0"/>
          <w:numId w:val="34"/>
        </w:numPr>
        <w:spacing w:line="360" w:lineRule="auto"/>
        <w:jc w:val="both"/>
        <w:rPr>
          <w:rFonts w:ascii="Arial" w:hAnsi="Arial" w:cs="Arial"/>
          <w:b/>
        </w:rPr>
      </w:pPr>
      <w:r w:rsidRPr="00B15A79">
        <w:rPr>
          <w:rFonts w:ascii="Arial" w:hAnsi="Arial" w:cs="Arial"/>
          <w:b/>
        </w:rPr>
        <w:t>Affordability</w:t>
      </w:r>
    </w:p>
    <w:p w14:paraId="18E66E7C" w14:textId="1DA370BD" w:rsidR="009D673F" w:rsidRDefault="009D673F" w:rsidP="00850DA3">
      <w:pPr>
        <w:spacing w:line="360" w:lineRule="auto"/>
        <w:jc w:val="both"/>
        <w:rPr>
          <w:rFonts w:ascii="Arial" w:hAnsi="Arial" w:cs="Arial"/>
        </w:rPr>
      </w:pPr>
      <w:r>
        <w:rPr>
          <w:rFonts w:ascii="Arial" w:hAnsi="Arial" w:cs="Arial"/>
        </w:rPr>
        <w:t xml:space="preserve">The cost of uniform should not prevent a family from applying for a place in our School nor prevent a child from attending. </w:t>
      </w:r>
    </w:p>
    <w:p w14:paraId="4CB76921" w14:textId="0432FBCA" w:rsidR="009D673F" w:rsidRDefault="009D673F" w:rsidP="00850DA3">
      <w:pPr>
        <w:spacing w:line="360" w:lineRule="auto"/>
        <w:jc w:val="both"/>
        <w:rPr>
          <w:rFonts w:ascii="Arial" w:hAnsi="Arial" w:cs="Arial"/>
        </w:rPr>
      </w:pPr>
      <w:r>
        <w:rPr>
          <w:rFonts w:ascii="Arial" w:hAnsi="Arial" w:cs="Arial"/>
        </w:rPr>
        <w:lastRenderedPageBreak/>
        <w:t xml:space="preserve">Second hand uniform items are available on request from the </w:t>
      </w:r>
      <w:proofErr w:type="gramStart"/>
      <w:r>
        <w:rPr>
          <w:rFonts w:ascii="Arial" w:hAnsi="Arial" w:cs="Arial"/>
        </w:rPr>
        <w:t>School</w:t>
      </w:r>
      <w:proofErr w:type="gramEnd"/>
      <w:r>
        <w:rPr>
          <w:rFonts w:ascii="Arial" w:hAnsi="Arial" w:cs="Arial"/>
        </w:rPr>
        <w:t>.</w:t>
      </w:r>
      <w:r w:rsidR="002274F6">
        <w:rPr>
          <w:rFonts w:ascii="Arial" w:hAnsi="Arial" w:cs="Arial"/>
        </w:rPr>
        <w:t xml:space="preserve"> </w:t>
      </w:r>
      <w:r>
        <w:rPr>
          <w:rFonts w:ascii="Arial" w:hAnsi="Arial" w:cs="Arial"/>
        </w:rPr>
        <w:t xml:space="preserve"> The school will accept donations of </w:t>
      </w:r>
      <w:proofErr w:type="gramStart"/>
      <w:r>
        <w:rPr>
          <w:rFonts w:ascii="Arial" w:hAnsi="Arial" w:cs="Arial"/>
        </w:rPr>
        <w:t>second hand</w:t>
      </w:r>
      <w:proofErr w:type="gramEnd"/>
      <w:r>
        <w:rPr>
          <w:rFonts w:ascii="Arial" w:hAnsi="Arial" w:cs="Arial"/>
        </w:rPr>
        <w:t xml:space="preserve"> uniform providing these are clean and in excellent repair. Parents wishing to donate uniform should contact</w:t>
      </w:r>
      <w:r w:rsidR="003119FE">
        <w:rPr>
          <w:rFonts w:ascii="Arial" w:hAnsi="Arial" w:cs="Arial"/>
        </w:rPr>
        <w:t xml:space="preserve"> their child’s teacher or year leader</w:t>
      </w:r>
      <w:r>
        <w:rPr>
          <w:rFonts w:ascii="Arial" w:hAnsi="Arial" w:cs="Arial"/>
        </w:rPr>
        <w:t xml:space="preserve">.  </w:t>
      </w:r>
      <w:r w:rsidR="0017201F">
        <w:rPr>
          <w:rFonts w:ascii="Arial" w:hAnsi="Arial" w:cs="Arial"/>
        </w:rPr>
        <w:t xml:space="preserve">The school recognises that second hand uniform extends the life of garments, reducing the environmental impact of uniform. </w:t>
      </w:r>
    </w:p>
    <w:p w14:paraId="7DB19A1F" w14:textId="08484C7D" w:rsidR="009D673F" w:rsidRDefault="009D673F" w:rsidP="009D673F">
      <w:pPr>
        <w:spacing w:line="360" w:lineRule="auto"/>
        <w:jc w:val="both"/>
        <w:rPr>
          <w:rFonts w:ascii="Arial" w:hAnsi="Arial" w:cs="Arial"/>
        </w:rPr>
      </w:pPr>
      <w:r>
        <w:rPr>
          <w:rFonts w:ascii="Arial" w:hAnsi="Arial" w:cs="Arial"/>
        </w:rPr>
        <w:t xml:space="preserve">Uniform and rules on appearance will be reviewed bi-annually and frequent significant changes will be avoided as these may be expensive for families. Where significant changes are made, these will be phased in to allow </w:t>
      </w:r>
      <w:r w:rsidR="002274F6">
        <w:rPr>
          <w:rFonts w:ascii="Arial" w:hAnsi="Arial" w:cs="Arial"/>
        </w:rPr>
        <w:t>pupils</w:t>
      </w:r>
      <w:r>
        <w:rPr>
          <w:rFonts w:ascii="Arial" w:hAnsi="Arial" w:cs="Arial"/>
        </w:rPr>
        <w:t xml:space="preserve"> to continue to wear the old uniform for a reasonable </w:t>
      </w:r>
      <w:proofErr w:type="gramStart"/>
      <w:r>
        <w:rPr>
          <w:rFonts w:ascii="Arial" w:hAnsi="Arial" w:cs="Arial"/>
        </w:rPr>
        <w:t>period</w:t>
      </w:r>
      <w:r w:rsidR="002274F6">
        <w:rPr>
          <w:rFonts w:ascii="Arial" w:hAnsi="Arial" w:cs="Arial"/>
        </w:rPr>
        <w:t xml:space="preserve"> of time</w:t>
      </w:r>
      <w:proofErr w:type="gramEnd"/>
      <w:r w:rsidR="002274F6">
        <w:rPr>
          <w:rFonts w:ascii="Arial" w:hAnsi="Arial" w:cs="Arial"/>
        </w:rPr>
        <w:t xml:space="preserve">. This includes pupils in Year </w:t>
      </w:r>
      <w:r w:rsidR="00D92F4A">
        <w:rPr>
          <w:rFonts w:ascii="Arial" w:hAnsi="Arial" w:cs="Arial"/>
        </w:rPr>
        <w:t xml:space="preserve">5, </w:t>
      </w:r>
      <w:r w:rsidR="002274F6">
        <w:rPr>
          <w:rFonts w:ascii="Arial" w:hAnsi="Arial" w:cs="Arial"/>
        </w:rPr>
        <w:t>6</w:t>
      </w:r>
      <w:r w:rsidR="00D92F4A">
        <w:rPr>
          <w:rFonts w:ascii="Arial" w:hAnsi="Arial" w:cs="Arial"/>
        </w:rPr>
        <w:t>, 10 and 11</w:t>
      </w:r>
      <w:r>
        <w:rPr>
          <w:rFonts w:ascii="Arial" w:hAnsi="Arial" w:cs="Arial"/>
        </w:rPr>
        <w:t xml:space="preserve">, for whom the purchase of new uniform items in the later stages of the academic year may not be cost effective for families. </w:t>
      </w:r>
    </w:p>
    <w:p w14:paraId="2FB0D138" w14:textId="0CCDAD50" w:rsidR="0017201F" w:rsidRDefault="00E45888" w:rsidP="00850DA3">
      <w:pPr>
        <w:spacing w:line="360" w:lineRule="auto"/>
        <w:jc w:val="both"/>
        <w:rPr>
          <w:rFonts w:ascii="Arial" w:hAnsi="Arial" w:cs="Arial"/>
        </w:rPr>
      </w:pPr>
      <w:r>
        <w:rPr>
          <w:rFonts w:ascii="Arial" w:hAnsi="Arial" w:cs="Arial"/>
        </w:rPr>
        <w:t xml:space="preserve">The use of branded items within the School Uniform Policy has been kept to a minimum in line with DfE Guidance on school uniforms. </w:t>
      </w:r>
      <w:r w:rsidRPr="00A471E3">
        <w:rPr>
          <w:rFonts w:ascii="Arial" w:hAnsi="Arial" w:cs="Arial"/>
        </w:rPr>
        <w:t>Schools are required to have a maximum of 3 branded items. Secondary Schools may have a 4</w:t>
      </w:r>
      <w:r w:rsidRPr="00A471E3">
        <w:rPr>
          <w:rFonts w:ascii="Arial" w:hAnsi="Arial" w:cs="Arial"/>
          <w:vertAlign w:val="superscript"/>
        </w:rPr>
        <w:t>th</w:t>
      </w:r>
      <w:r w:rsidRPr="00A471E3">
        <w:rPr>
          <w:rFonts w:ascii="Arial" w:hAnsi="Arial" w:cs="Arial"/>
        </w:rPr>
        <w:t xml:space="preserve"> branded item </w:t>
      </w:r>
      <w:r w:rsidR="00F206E2" w:rsidRPr="00A471E3">
        <w:rPr>
          <w:rFonts w:ascii="Arial" w:hAnsi="Arial" w:cs="Arial"/>
        </w:rPr>
        <w:t>(</w:t>
      </w:r>
      <w:r w:rsidRPr="00A471E3">
        <w:rPr>
          <w:rFonts w:ascii="Arial" w:hAnsi="Arial" w:cs="Arial"/>
        </w:rPr>
        <w:t xml:space="preserve">if </w:t>
      </w:r>
      <w:r w:rsidR="00F206E2" w:rsidRPr="00A471E3">
        <w:rPr>
          <w:rFonts w:ascii="Arial" w:hAnsi="Arial" w:cs="Arial"/>
        </w:rPr>
        <w:t xml:space="preserve">one of those items is a </w:t>
      </w:r>
      <w:r w:rsidRPr="00A471E3">
        <w:rPr>
          <w:rFonts w:ascii="Arial" w:hAnsi="Arial" w:cs="Arial"/>
        </w:rPr>
        <w:t>branded school tie</w:t>
      </w:r>
      <w:r w:rsidR="00F206E2" w:rsidRPr="00A471E3">
        <w:rPr>
          <w:rFonts w:ascii="Arial" w:hAnsi="Arial" w:cs="Arial"/>
        </w:rPr>
        <w:t>)</w:t>
      </w:r>
      <w:r w:rsidRPr="00A471E3">
        <w:rPr>
          <w:rFonts w:ascii="Arial" w:hAnsi="Arial" w:cs="Arial"/>
        </w:rPr>
        <w:t>. This includes the school PE kit</w:t>
      </w:r>
      <w:r w:rsidRPr="00E45888">
        <w:rPr>
          <w:rFonts w:ascii="Arial" w:hAnsi="Arial" w:cs="Arial"/>
          <w:color w:val="FF0000"/>
        </w:rPr>
        <w:t xml:space="preserve">. </w:t>
      </w:r>
      <w:proofErr w:type="gramStart"/>
      <w:r w:rsidR="0017201F">
        <w:rPr>
          <w:rFonts w:ascii="Arial" w:hAnsi="Arial" w:cs="Arial"/>
        </w:rPr>
        <w:t>The majority of</w:t>
      </w:r>
      <w:proofErr w:type="gramEnd"/>
      <w:r w:rsidR="0017201F">
        <w:rPr>
          <w:rFonts w:ascii="Arial" w:hAnsi="Arial" w:cs="Arial"/>
        </w:rPr>
        <w:t xml:space="preserve"> unbranded uniform items e.g. socks, school shirts and trousers, can be purchased from a range of retailers giving parents choice and value for money. </w:t>
      </w:r>
    </w:p>
    <w:p w14:paraId="4689BA62" w14:textId="3B8BD18B" w:rsidR="0017201F" w:rsidRDefault="0017201F" w:rsidP="00850DA3">
      <w:pPr>
        <w:spacing w:line="360" w:lineRule="auto"/>
        <w:jc w:val="both"/>
        <w:rPr>
          <w:rFonts w:ascii="Arial" w:hAnsi="Arial" w:cs="Arial"/>
        </w:rPr>
      </w:pPr>
      <w:r>
        <w:rPr>
          <w:rFonts w:ascii="Arial" w:hAnsi="Arial" w:cs="Arial"/>
        </w:rPr>
        <w:t xml:space="preserve">All school uniform items should be available as machine washable. </w:t>
      </w:r>
    </w:p>
    <w:p w14:paraId="79794C95" w14:textId="6A3BF835" w:rsidR="0017201F" w:rsidRPr="00B15A79" w:rsidRDefault="0017201F" w:rsidP="00B15A79">
      <w:pPr>
        <w:pStyle w:val="ListParagraph"/>
        <w:numPr>
          <w:ilvl w:val="0"/>
          <w:numId w:val="34"/>
        </w:numPr>
        <w:spacing w:line="360" w:lineRule="auto"/>
        <w:jc w:val="both"/>
        <w:rPr>
          <w:rFonts w:ascii="Arial" w:hAnsi="Arial" w:cs="Arial"/>
          <w:b/>
        </w:rPr>
      </w:pPr>
      <w:r w:rsidRPr="00B15A79">
        <w:rPr>
          <w:rFonts w:ascii="Arial" w:hAnsi="Arial" w:cs="Arial"/>
          <w:b/>
        </w:rPr>
        <w:t>PE Kit</w:t>
      </w:r>
    </w:p>
    <w:p w14:paraId="041B3A05" w14:textId="40DE5105" w:rsidR="0017201F" w:rsidRDefault="0017201F" w:rsidP="00850DA3">
      <w:pPr>
        <w:spacing w:line="360" w:lineRule="auto"/>
        <w:jc w:val="both"/>
        <w:rPr>
          <w:rFonts w:ascii="Arial" w:hAnsi="Arial" w:cs="Arial"/>
        </w:rPr>
      </w:pPr>
      <w:r>
        <w:rPr>
          <w:rFonts w:ascii="Arial" w:hAnsi="Arial" w:cs="Arial"/>
        </w:rPr>
        <w:t>No</w:t>
      </w:r>
      <w:r w:rsidR="002274F6">
        <w:rPr>
          <w:rFonts w:ascii="Arial" w:hAnsi="Arial" w:cs="Arial"/>
        </w:rPr>
        <w:t xml:space="preserve"> pupil</w:t>
      </w:r>
      <w:r>
        <w:rPr>
          <w:rFonts w:ascii="Arial" w:hAnsi="Arial" w:cs="Arial"/>
        </w:rPr>
        <w:t xml:space="preserve"> should be unable to participate in school sporting activities because of the cost of PE kit. </w:t>
      </w:r>
      <w:proofErr w:type="gramStart"/>
      <w:r w:rsidR="00451520">
        <w:rPr>
          <w:rFonts w:ascii="Arial" w:hAnsi="Arial" w:cs="Arial"/>
        </w:rPr>
        <w:t>Therefore</w:t>
      </w:r>
      <w:proofErr w:type="gramEnd"/>
      <w:r w:rsidR="00451520">
        <w:rPr>
          <w:rFonts w:ascii="Arial" w:hAnsi="Arial" w:cs="Arial"/>
        </w:rPr>
        <w:t xml:space="preserve"> t</w:t>
      </w:r>
      <w:r>
        <w:rPr>
          <w:rFonts w:ascii="Arial" w:hAnsi="Arial" w:cs="Arial"/>
        </w:rPr>
        <w:t>he use of branded items, and the ran</w:t>
      </w:r>
      <w:r w:rsidR="00610A7A">
        <w:rPr>
          <w:rFonts w:ascii="Arial" w:hAnsi="Arial" w:cs="Arial"/>
        </w:rPr>
        <w:t>ge of different items of PE Kit</w:t>
      </w:r>
      <w:r w:rsidR="00451520">
        <w:rPr>
          <w:rFonts w:ascii="Arial" w:hAnsi="Arial" w:cs="Arial"/>
        </w:rPr>
        <w:t xml:space="preserve"> </w:t>
      </w:r>
      <w:r>
        <w:rPr>
          <w:rFonts w:ascii="Arial" w:hAnsi="Arial" w:cs="Arial"/>
        </w:rPr>
        <w:t xml:space="preserve">will be kept as low as possible. </w:t>
      </w:r>
    </w:p>
    <w:p w14:paraId="347387DB" w14:textId="2CA9B9BD" w:rsidR="0017201F" w:rsidRPr="00B15A79" w:rsidRDefault="0017201F" w:rsidP="00B15A79">
      <w:pPr>
        <w:pStyle w:val="ListParagraph"/>
        <w:numPr>
          <w:ilvl w:val="0"/>
          <w:numId w:val="34"/>
        </w:numPr>
        <w:spacing w:line="360" w:lineRule="auto"/>
        <w:jc w:val="both"/>
        <w:rPr>
          <w:rFonts w:ascii="Arial" w:hAnsi="Arial" w:cs="Arial"/>
          <w:b/>
        </w:rPr>
      </w:pPr>
      <w:r w:rsidRPr="00B15A79">
        <w:rPr>
          <w:rFonts w:ascii="Arial" w:hAnsi="Arial" w:cs="Arial"/>
          <w:b/>
        </w:rPr>
        <w:t>Uniform Suppliers</w:t>
      </w:r>
    </w:p>
    <w:p w14:paraId="48E4F919" w14:textId="75BA3D22" w:rsidR="0017201F" w:rsidRPr="00A471E3" w:rsidRDefault="007B7B72" w:rsidP="00850DA3">
      <w:pPr>
        <w:spacing w:line="360" w:lineRule="auto"/>
        <w:jc w:val="both"/>
        <w:rPr>
          <w:rFonts w:ascii="Arial" w:hAnsi="Arial" w:cs="Arial"/>
          <w:strike/>
        </w:rPr>
      </w:pPr>
      <w:r w:rsidRPr="00A471E3">
        <w:rPr>
          <w:rFonts w:ascii="Arial" w:hAnsi="Arial" w:cs="Arial"/>
        </w:rPr>
        <w:t xml:space="preserve">The school management team will ensure uniform suppliers (if required) are selected in an appropriate method in accordance with Procurement and Contract Management Policy.  </w:t>
      </w:r>
    </w:p>
    <w:p w14:paraId="23DCCCA6" w14:textId="75D63F8A" w:rsidR="0017201F" w:rsidRDefault="00610A7A" w:rsidP="00850DA3">
      <w:pPr>
        <w:spacing w:line="360" w:lineRule="auto"/>
        <w:jc w:val="both"/>
        <w:rPr>
          <w:rFonts w:ascii="Arial" w:hAnsi="Arial" w:cs="Arial"/>
        </w:rPr>
      </w:pPr>
      <w:r>
        <w:rPr>
          <w:rFonts w:ascii="Arial" w:hAnsi="Arial" w:cs="Arial"/>
        </w:rPr>
        <w:t xml:space="preserve">The </w:t>
      </w:r>
      <w:r w:rsidR="0017201F">
        <w:rPr>
          <w:rFonts w:ascii="Arial" w:hAnsi="Arial" w:cs="Arial"/>
        </w:rPr>
        <w:t>accessibility of the provider</w:t>
      </w:r>
      <w:r>
        <w:rPr>
          <w:rFonts w:ascii="Arial" w:hAnsi="Arial" w:cs="Arial"/>
        </w:rPr>
        <w:t xml:space="preserve"> will be </w:t>
      </w:r>
      <w:proofErr w:type="gramStart"/>
      <w:r>
        <w:rPr>
          <w:rFonts w:ascii="Arial" w:hAnsi="Arial" w:cs="Arial"/>
        </w:rPr>
        <w:t>taken into account</w:t>
      </w:r>
      <w:proofErr w:type="gramEnd"/>
      <w:r w:rsidR="0017201F">
        <w:rPr>
          <w:rFonts w:ascii="Arial" w:hAnsi="Arial" w:cs="Arial"/>
        </w:rPr>
        <w:t xml:space="preserve">, ensuring parents can arrange convenient </w:t>
      </w:r>
      <w:r w:rsidR="00451520">
        <w:rPr>
          <w:rFonts w:ascii="Arial" w:hAnsi="Arial" w:cs="Arial"/>
        </w:rPr>
        <w:t xml:space="preserve">ordering, </w:t>
      </w:r>
      <w:r w:rsidR="0017201F">
        <w:rPr>
          <w:rFonts w:ascii="Arial" w:hAnsi="Arial" w:cs="Arial"/>
        </w:rPr>
        <w:t xml:space="preserve">collection/ delivery of school uniform items. </w:t>
      </w:r>
      <w:r w:rsidR="00451520">
        <w:rPr>
          <w:rFonts w:ascii="Arial" w:hAnsi="Arial" w:cs="Arial"/>
        </w:rPr>
        <w:t xml:space="preserve">This includes the availability of an online uniform shop. </w:t>
      </w:r>
    </w:p>
    <w:p w14:paraId="3318D80D" w14:textId="77777777" w:rsidR="007B7B72" w:rsidRDefault="007B7B72" w:rsidP="00850DA3">
      <w:pPr>
        <w:spacing w:line="360" w:lineRule="auto"/>
        <w:jc w:val="both"/>
        <w:rPr>
          <w:rFonts w:ascii="Arial" w:hAnsi="Arial" w:cs="Arial"/>
        </w:rPr>
      </w:pPr>
    </w:p>
    <w:p w14:paraId="51E048F2" w14:textId="53E18A5D" w:rsidR="00BD2B2E" w:rsidRPr="00B15A79" w:rsidRDefault="00BD2B2E" w:rsidP="00B15A79">
      <w:pPr>
        <w:pStyle w:val="ListParagraph"/>
        <w:numPr>
          <w:ilvl w:val="0"/>
          <w:numId w:val="34"/>
        </w:numPr>
        <w:spacing w:line="360" w:lineRule="auto"/>
        <w:jc w:val="both"/>
        <w:rPr>
          <w:rFonts w:ascii="Arial" w:hAnsi="Arial" w:cs="Arial"/>
          <w:b/>
        </w:rPr>
      </w:pPr>
      <w:r w:rsidRPr="00B15A79">
        <w:rPr>
          <w:rFonts w:ascii="Arial" w:hAnsi="Arial" w:cs="Arial"/>
          <w:b/>
        </w:rPr>
        <w:t>Clarity</w:t>
      </w:r>
    </w:p>
    <w:p w14:paraId="3FB60810" w14:textId="68FCBC5C" w:rsidR="00BD2B2E" w:rsidRDefault="00BD2B2E" w:rsidP="00850DA3">
      <w:pPr>
        <w:spacing w:line="360" w:lineRule="auto"/>
        <w:jc w:val="both"/>
        <w:rPr>
          <w:rFonts w:ascii="Arial" w:hAnsi="Arial" w:cs="Arial"/>
        </w:rPr>
      </w:pPr>
      <w:r>
        <w:rPr>
          <w:rFonts w:ascii="Arial" w:hAnsi="Arial" w:cs="Arial"/>
        </w:rPr>
        <w:t xml:space="preserve">The school will ensure that its </w:t>
      </w:r>
      <w:r w:rsidR="00C70E08">
        <w:rPr>
          <w:rFonts w:ascii="Arial" w:hAnsi="Arial" w:cs="Arial"/>
        </w:rPr>
        <w:t xml:space="preserve">rules on </w:t>
      </w:r>
      <w:r>
        <w:rPr>
          <w:rFonts w:ascii="Arial" w:hAnsi="Arial" w:cs="Arial"/>
        </w:rPr>
        <w:t xml:space="preserve">uniform </w:t>
      </w:r>
      <w:r w:rsidR="00C70E08">
        <w:rPr>
          <w:rFonts w:ascii="Arial" w:hAnsi="Arial" w:cs="Arial"/>
        </w:rPr>
        <w:t>and appearance are</w:t>
      </w:r>
      <w:r>
        <w:rPr>
          <w:rFonts w:ascii="Arial" w:hAnsi="Arial" w:cs="Arial"/>
        </w:rPr>
        <w:t xml:space="preserve"> clear and unambiguous</w:t>
      </w:r>
      <w:r w:rsidR="00C70E08">
        <w:rPr>
          <w:rFonts w:ascii="Arial" w:hAnsi="Arial" w:cs="Arial"/>
        </w:rPr>
        <w:t xml:space="preserve"> and easily accessible to parents via the school website. </w:t>
      </w:r>
      <w:r>
        <w:rPr>
          <w:rFonts w:ascii="Arial" w:hAnsi="Arial" w:cs="Arial"/>
        </w:rPr>
        <w:t xml:space="preserve">This is to ensure that parents do not commit to buying costly uniform, or, for example, </w:t>
      </w:r>
      <w:r w:rsidR="00C70E08">
        <w:rPr>
          <w:rFonts w:ascii="Arial" w:hAnsi="Arial" w:cs="Arial"/>
        </w:rPr>
        <w:t xml:space="preserve">costly </w:t>
      </w:r>
      <w:r>
        <w:rPr>
          <w:rFonts w:ascii="Arial" w:hAnsi="Arial" w:cs="Arial"/>
        </w:rPr>
        <w:t>hair styles or piercings</w:t>
      </w:r>
      <w:r w:rsidR="00C70E08">
        <w:rPr>
          <w:rFonts w:ascii="Arial" w:hAnsi="Arial" w:cs="Arial"/>
        </w:rPr>
        <w:t>,</w:t>
      </w:r>
      <w:r>
        <w:rPr>
          <w:rFonts w:ascii="Arial" w:hAnsi="Arial" w:cs="Arial"/>
        </w:rPr>
        <w:t xml:space="preserve"> which are not acceptable to the school. The school will ensure that any ‘optional’ items of uniform are clearly </w:t>
      </w:r>
      <w:r>
        <w:rPr>
          <w:rFonts w:ascii="Arial" w:hAnsi="Arial" w:cs="Arial"/>
        </w:rPr>
        <w:lastRenderedPageBreak/>
        <w:t xml:space="preserve">designated as </w:t>
      </w:r>
      <w:proofErr w:type="gramStart"/>
      <w:r>
        <w:rPr>
          <w:rFonts w:ascii="Arial" w:hAnsi="Arial" w:cs="Arial"/>
        </w:rPr>
        <w:t>such, and</w:t>
      </w:r>
      <w:proofErr w:type="gramEnd"/>
      <w:r>
        <w:rPr>
          <w:rFonts w:ascii="Arial" w:hAnsi="Arial" w:cs="Arial"/>
        </w:rPr>
        <w:t xml:space="preserve"> will minimise the use of ‘optional’ uniform items. The school will also ensure that branded items, or those which </w:t>
      </w:r>
      <w:proofErr w:type="gramStart"/>
      <w:r>
        <w:rPr>
          <w:rFonts w:ascii="Arial" w:hAnsi="Arial" w:cs="Arial"/>
        </w:rPr>
        <w:t>have to</w:t>
      </w:r>
      <w:proofErr w:type="gramEnd"/>
      <w:r>
        <w:rPr>
          <w:rFonts w:ascii="Arial" w:hAnsi="Arial" w:cs="Arial"/>
        </w:rPr>
        <w:t xml:space="preserve"> be purchased from a particular supplier, </w:t>
      </w:r>
      <w:r w:rsidR="00C70E08">
        <w:rPr>
          <w:rFonts w:ascii="Arial" w:hAnsi="Arial" w:cs="Arial"/>
        </w:rPr>
        <w:t>are</w:t>
      </w:r>
      <w:r>
        <w:rPr>
          <w:rFonts w:ascii="Arial" w:hAnsi="Arial" w:cs="Arial"/>
        </w:rPr>
        <w:t xml:space="preserve"> clearly indicated. </w:t>
      </w:r>
      <w:r w:rsidR="00C70E08">
        <w:rPr>
          <w:rFonts w:ascii="Arial" w:hAnsi="Arial" w:cs="Arial"/>
        </w:rPr>
        <w:t xml:space="preserve">Parents with a query about Uniform or Appearance should contact the </w:t>
      </w:r>
      <w:proofErr w:type="gramStart"/>
      <w:r w:rsidR="00C70E08">
        <w:rPr>
          <w:rFonts w:ascii="Arial" w:hAnsi="Arial" w:cs="Arial"/>
        </w:rPr>
        <w:t>School</w:t>
      </w:r>
      <w:proofErr w:type="gramEnd"/>
      <w:r w:rsidR="00C70E08">
        <w:rPr>
          <w:rFonts w:ascii="Arial" w:hAnsi="Arial" w:cs="Arial"/>
        </w:rPr>
        <w:t xml:space="preserve"> to seek clarification of the rules prior to committing to purchase. The </w:t>
      </w:r>
      <w:proofErr w:type="gramStart"/>
      <w:r w:rsidR="00C70E08">
        <w:rPr>
          <w:rFonts w:ascii="Arial" w:hAnsi="Arial" w:cs="Arial"/>
        </w:rPr>
        <w:t>School</w:t>
      </w:r>
      <w:proofErr w:type="gramEnd"/>
      <w:r w:rsidR="00C70E08">
        <w:rPr>
          <w:rFonts w:ascii="Arial" w:hAnsi="Arial" w:cs="Arial"/>
        </w:rPr>
        <w:t xml:space="preserve"> will review the wording of the Uniform and Appearance rules in response to parental queries where it appears that the wording is unclear. </w:t>
      </w:r>
    </w:p>
    <w:p w14:paraId="3168F1D1" w14:textId="32E5DB44" w:rsidR="009D673F" w:rsidRPr="00B15A79" w:rsidRDefault="009D673F" w:rsidP="00B15A79">
      <w:pPr>
        <w:pStyle w:val="ListParagraph"/>
        <w:numPr>
          <w:ilvl w:val="0"/>
          <w:numId w:val="34"/>
        </w:numPr>
        <w:spacing w:line="360" w:lineRule="auto"/>
        <w:jc w:val="both"/>
        <w:rPr>
          <w:rFonts w:ascii="Arial" w:hAnsi="Arial" w:cs="Arial"/>
          <w:b/>
        </w:rPr>
      </w:pPr>
      <w:r w:rsidRPr="00B15A79">
        <w:rPr>
          <w:rFonts w:ascii="Arial" w:hAnsi="Arial" w:cs="Arial"/>
          <w:b/>
        </w:rPr>
        <w:t>Student Non-Compliance</w:t>
      </w:r>
    </w:p>
    <w:p w14:paraId="60E91BFF" w14:textId="743EA009" w:rsidR="008A63E3" w:rsidRDefault="004C550B" w:rsidP="00850DA3">
      <w:pPr>
        <w:spacing w:line="360" w:lineRule="auto"/>
        <w:jc w:val="both"/>
        <w:rPr>
          <w:rFonts w:ascii="Arial" w:hAnsi="Arial" w:cs="Arial"/>
        </w:rPr>
      </w:pPr>
      <w:r>
        <w:rPr>
          <w:rFonts w:ascii="Arial" w:hAnsi="Arial" w:cs="Arial"/>
        </w:rPr>
        <w:t xml:space="preserve">All </w:t>
      </w:r>
      <w:r w:rsidR="002274F6">
        <w:rPr>
          <w:rFonts w:ascii="Arial" w:hAnsi="Arial" w:cs="Arial"/>
        </w:rPr>
        <w:t>pupils</w:t>
      </w:r>
      <w:r w:rsidR="009D673F">
        <w:rPr>
          <w:rFonts w:ascii="Arial" w:hAnsi="Arial" w:cs="Arial"/>
        </w:rPr>
        <w:t xml:space="preserve"> </w:t>
      </w:r>
      <w:r w:rsidR="00B15A79">
        <w:rPr>
          <w:rFonts w:ascii="Arial" w:hAnsi="Arial" w:cs="Arial"/>
        </w:rPr>
        <w:t xml:space="preserve">are expected to comply with the school’s rules on uniform and appearance. The school believes that all </w:t>
      </w:r>
      <w:r w:rsidR="002274F6">
        <w:rPr>
          <w:rFonts w:ascii="Arial" w:hAnsi="Arial" w:cs="Arial"/>
        </w:rPr>
        <w:t>pupils</w:t>
      </w:r>
      <w:r w:rsidR="00B15A79">
        <w:rPr>
          <w:rFonts w:ascii="Arial" w:hAnsi="Arial" w:cs="Arial"/>
        </w:rPr>
        <w:t xml:space="preserve"> should comply with these rules, and that non-compliance is unnecessarily disruptive to education. </w:t>
      </w:r>
      <w:r w:rsidR="008A63E3">
        <w:rPr>
          <w:rFonts w:ascii="Arial" w:hAnsi="Arial" w:cs="Arial"/>
        </w:rPr>
        <w:t xml:space="preserve">Students with incorrect uniform or appearance will be challenged by staff and expected to rectify their uniform/ appearance immediately (where possible e.g. by removing the jewellery or non-uniform item) or as soon as possible where the issue cannot be solved immediately. Where a breach of uniform or appearance cannot be resolved in school, the student may be sent home to change/ correct their appearance. Parents will be informed. In line with DfE guidance, this is not an exclusion and the students’ absence will be unauthorised. </w:t>
      </w:r>
      <w:r w:rsidR="00B15A79">
        <w:rPr>
          <w:rFonts w:ascii="Arial" w:hAnsi="Arial" w:cs="Arial"/>
        </w:rPr>
        <w:t xml:space="preserve">Confrontational behaviour </w:t>
      </w:r>
      <w:r w:rsidR="008A63E3">
        <w:rPr>
          <w:rFonts w:ascii="Arial" w:hAnsi="Arial" w:cs="Arial"/>
        </w:rPr>
        <w:t xml:space="preserve">by students </w:t>
      </w:r>
      <w:r w:rsidR="00B15A79">
        <w:rPr>
          <w:rFonts w:ascii="Arial" w:hAnsi="Arial" w:cs="Arial"/>
        </w:rPr>
        <w:t xml:space="preserve">and refusal to follow staff instructions </w:t>
      </w:r>
      <w:r w:rsidR="008A63E3">
        <w:rPr>
          <w:rFonts w:ascii="Arial" w:hAnsi="Arial" w:cs="Arial"/>
        </w:rPr>
        <w:t xml:space="preserve">in response to staff requests to correct uniform or appearance </w:t>
      </w:r>
      <w:r w:rsidR="00B15A79">
        <w:rPr>
          <w:rFonts w:ascii="Arial" w:hAnsi="Arial" w:cs="Arial"/>
        </w:rPr>
        <w:t>is unacceptable</w:t>
      </w:r>
      <w:r w:rsidR="008A63E3">
        <w:rPr>
          <w:rFonts w:ascii="Arial" w:hAnsi="Arial" w:cs="Arial"/>
        </w:rPr>
        <w:t xml:space="preserve"> and w</w:t>
      </w:r>
      <w:r w:rsidR="00D92F4A">
        <w:rPr>
          <w:rFonts w:ascii="Arial" w:hAnsi="Arial" w:cs="Arial"/>
        </w:rPr>
        <w:t>ill be managed under the school</w:t>
      </w:r>
      <w:r w:rsidR="008A63E3">
        <w:rPr>
          <w:rFonts w:ascii="Arial" w:hAnsi="Arial" w:cs="Arial"/>
        </w:rPr>
        <w:t xml:space="preserve"> Behaviour Policy</w:t>
      </w:r>
      <w:r w:rsidR="00B15A79">
        <w:rPr>
          <w:rFonts w:ascii="Arial" w:hAnsi="Arial" w:cs="Arial"/>
        </w:rPr>
        <w:t xml:space="preserve">.  </w:t>
      </w:r>
      <w:r w:rsidR="008A63E3">
        <w:rPr>
          <w:rFonts w:ascii="Arial" w:hAnsi="Arial" w:cs="Arial"/>
        </w:rPr>
        <w:t>Students may be</w:t>
      </w:r>
      <w:r w:rsidR="009D673F">
        <w:rPr>
          <w:rFonts w:ascii="Arial" w:hAnsi="Arial" w:cs="Arial"/>
        </w:rPr>
        <w:t xml:space="preserve"> disciplined for breaching the school rules on appearance or uniform, in line with the school</w:t>
      </w:r>
      <w:r w:rsidR="008A63E3">
        <w:rPr>
          <w:rFonts w:ascii="Arial" w:hAnsi="Arial" w:cs="Arial"/>
        </w:rPr>
        <w:t>’s</w:t>
      </w:r>
      <w:r w:rsidR="009D673F">
        <w:rPr>
          <w:rFonts w:ascii="Arial" w:hAnsi="Arial" w:cs="Arial"/>
        </w:rPr>
        <w:t xml:space="preserve"> Behaviour Policy. </w:t>
      </w:r>
    </w:p>
    <w:p w14:paraId="50CD4D20" w14:textId="49656662" w:rsidR="009D673F" w:rsidRDefault="00BD2B2E" w:rsidP="00850DA3">
      <w:pPr>
        <w:spacing w:line="360" w:lineRule="auto"/>
        <w:jc w:val="both"/>
        <w:rPr>
          <w:rFonts w:ascii="Arial" w:hAnsi="Arial" w:cs="Arial"/>
        </w:rPr>
      </w:pPr>
      <w:r>
        <w:rPr>
          <w:rFonts w:ascii="Arial" w:hAnsi="Arial" w:cs="Arial"/>
        </w:rPr>
        <w:t>Where financial hardship has resulted in a student not complying with the school’s published rules on uniform o</w:t>
      </w:r>
      <w:r w:rsidR="009F4013">
        <w:rPr>
          <w:rFonts w:ascii="Arial" w:hAnsi="Arial" w:cs="Arial"/>
        </w:rPr>
        <w:t>r appearance,</w:t>
      </w:r>
      <w:r>
        <w:rPr>
          <w:rFonts w:ascii="Arial" w:hAnsi="Arial" w:cs="Arial"/>
        </w:rPr>
        <w:t xml:space="preserve"> the school will take a considerate approach to assist the student and family to resolve the situation. </w:t>
      </w:r>
    </w:p>
    <w:p w14:paraId="4ED42FEF" w14:textId="6AF5A91E" w:rsidR="004C550B" w:rsidRDefault="004C550B" w:rsidP="00850DA3">
      <w:pPr>
        <w:spacing w:line="360" w:lineRule="auto"/>
        <w:jc w:val="both"/>
        <w:rPr>
          <w:rFonts w:ascii="Arial" w:hAnsi="Arial" w:cs="Arial"/>
        </w:rPr>
      </w:pPr>
      <w:r>
        <w:rPr>
          <w:rFonts w:ascii="Arial" w:hAnsi="Arial" w:cs="Arial"/>
        </w:rPr>
        <w:t xml:space="preserve">Where the school has made individual adaptations to the rules on uniform or appearance in response to a child’s individual needs e.g. a disability, then the </w:t>
      </w:r>
      <w:proofErr w:type="gramStart"/>
      <w:r>
        <w:rPr>
          <w:rFonts w:ascii="Arial" w:hAnsi="Arial" w:cs="Arial"/>
        </w:rPr>
        <w:t>School</w:t>
      </w:r>
      <w:proofErr w:type="gramEnd"/>
      <w:r>
        <w:rPr>
          <w:rFonts w:ascii="Arial" w:hAnsi="Arial" w:cs="Arial"/>
        </w:rPr>
        <w:t xml:space="preserve"> will ensure that all staff are aware. This includes, wherever possible, supply and temporary staff. This is to minimise the occasions on which a student is challenged about their uniform or appearance. </w:t>
      </w:r>
    </w:p>
    <w:p w14:paraId="30147F4D" w14:textId="77777777" w:rsidR="008A63E3" w:rsidRPr="00B15A79" w:rsidRDefault="008A63E3" w:rsidP="008A63E3">
      <w:pPr>
        <w:pStyle w:val="ListParagraph"/>
        <w:numPr>
          <w:ilvl w:val="0"/>
          <w:numId w:val="34"/>
        </w:numPr>
        <w:spacing w:line="360" w:lineRule="auto"/>
        <w:jc w:val="both"/>
        <w:rPr>
          <w:rFonts w:ascii="Arial" w:hAnsi="Arial" w:cs="Arial"/>
          <w:b/>
        </w:rPr>
      </w:pPr>
      <w:r w:rsidRPr="00B15A79">
        <w:rPr>
          <w:rFonts w:ascii="Arial" w:hAnsi="Arial" w:cs="Arial"/>
          <w:b/>
        </w:rPr>
        <w:t>Concerns and complaints</w:t>
      </w:r>
    </w:p>
    <w:p w14:paraId="1D6476EE" w14:textId="02018A3B" w:rsidR="008A63E3" w:rsidRDefault="008A63E3" w:rsidP="008A63E3">
      <w:pPr>
        <w:spacing w:line="360" w:lineRule="auto"/>
        <w:jc w:val="both"/>
        <w:rPr>
          <w:rFonts w:ascii="Arial" w:hAnsi="Arial" w:cs="Arial"/>
        </w:rPr>
      </w:pPr>
      <w:r>
        <w:rPr>
          <w:rFonts w:ascii="Arial" w:hAnsi="Arial" w:cs="Arial"/>
        </w:rPr>
        <w:t>In line with the TPAT Complaint Procedure, parents with a concern about this policy, or the implementation of the Uniform Policy, should first contact the school and seek to resolve this concern informally. Where an acceptable resolution cannot be agreed, parents should follow the Complaint Procedure, available on the school website. Hard copies of the Complaint Policy are available on request from</w:t>
      </w:r>
      <w:r w:rsidR="009F4013">
        <w:rPr>
          <w:rFonts w:ascii="Arial" w:hAnsi="Arial" w:cs="Arial"/>
        </w:rPr>
        <w:t xml:space="preserve"> the school</w:t>
      </w:r>
      <w:r>
        <w:rPr>
          <w:rFonts w:ascii="Arial" w:hAnsi="Arial" w:cs="Arial"/>
        </w:rPr>
        <w:t xml:space="preserve"> Reception. </w:t>
      </w:r>
    </w:p>
    <w:p w14:paraId="7A1BDB25" w14:textId="77777777" w:rsidR="00BD2B2E" w:rsidRDefault="00BD2B2E" w:rsidP="00850DA3">
      <w:pPr>
        <w:spacing w:line="360" w:lineRule="auto"/>
        <w:jc w:val="both"/>
        <w:rPr>
          <w:rFonts w:ascii="Arial" w:hAnsi="Arial" w:cs="Arial"/>
        </w:rPr>
      </w:pPr>
    </w:p>
    <w:p w14:paraId="558B1E7A" w14:textId="77777777" w:rsidR="00BD2B2E" w:rsidRDefault="00BD2B2E" w:rsidP="00850DA3">
      <w:pPr>
        <w:spacing w:line="360" w:lineRule="auto"/>
        <w:jc w:val="both"/>
        <w:rPr>
          <w:rFonts w:ascii="Arial" w:hAnsi="Arial" w:cs="Arial"/>
        </w:rPr>
      </w:pPr>
    </w:p>
    <w:p w14:paraId="1179D91A" w14:textId="77777777" w:rsidR="00BD2B2E" w:rsidRDefault="00BD2B2E" w:rsidP="00850DA3">
      <w:pPr>
        <w:spacing w:line="360" w:lineRule="auto"/>
        <w:jc w:val="both"/>
        <w:rPr>
          <w:rFonts w:ascii="Arial" w:hAnsi="Arial" w:cs="Arial"/>
        </w:rPr>
      </w:pPr>
    </w:p>
    <w:p w14:paraId="772B08D0" w14:textId="77777777" w:rsidR="00B15A79" w:rsidRDefault="00B15A79" w:rsidP="00850DA3">
      <w:pPr>
        <w:spacing w:line="360" w:lineRule="auto"/>
        <w:jc w:val="both"/>
        <w:rPr>
          <w:rFonts w:ascii="Arial" w:hAnsi="Arial" w:cs="Arial"/>
        </w:rPr>
      </w:pPr>
    </w:p>
    <w:p w14:paraId="60BBDAC4" w14:textId="38B227D6" w:rsidR="00BD2B2E" w:rsidRPr="008A63E3" w:rsidRDefault="00BD2B2E" w:rsidP="00850DA3">
      <w:pPr>
        <w:spacing w:line="360" w:lineRule="auto"/>
        <w:jc w:val="both"/>
        <w:rPr>
          <w:rFonts w:ascii="Arial" w:hAnsi="Arial" w:cs="Arial"/>
          <w:b/>
        </w:rPr>
      </w:pPr>
      <w:r w:rsidRPr="008A63E3">
        <w:rPr>
          <w:rFonts w:ascii="Arial" w:hAnsi="Arial" w:cs="Arial"/>
          <w:b/>
        </w:rPr>
        <w:t>Appendix 1: School Na</w:t>
      </w:r>
      <w:r w:rsidR="009F4013">
        <w:rPr>
          <w:rFonts w:ascii="Arial" w:hAnsi="Arial" w:cs="Arial"/>
          <w:b/>
        </w:rPr>
        <w:t>me… Uniform and Appearance requirements</w:t>
      </w:r>
    </w:p>
    <w:p w14:paraId="70484F73" w14:textId="30E87DE1" w:rsidR="00BD2B2E" w:rsidRPr="00BD2B2E" w:rsidRDefault="00BD2B2E" w:rsidP="00850DA3">
      <w:pPr>
        <w:spacing w:line="360" w:lineRule="auto"/>
        <w:jc w:val="both"/>
        <w:rPr>
          <w:rFonts w:ascii="Arial" w:hAnsi="Arial" w:cs="Arial"/>
          <w:i/>
          <w:color w:val="FF0000"/>
        </w:rPr>
      </w:pPr>
      <w:r>
        <w:rPr>
          <w:rFonts w:ascii="Arial" w:hAnsi="Arial" w:cs="Arial"/>
          <w:i/>
          <w:color w:val="FF0000"/>
        </w:rPr>
        <w:t xml:space="preserve">Insert individual school uniform/ appearance </w:t>
      </w:r>
      <w:r w:rsidR="009F4013">
        <w:rPr>
          <w:rFonts w:ascii="Arial" w:hAnsi="Arial" w:cs="Arial"/>
          <w:i/>
          <w:color w:val="FF0000"/>
        </w:rPr>
        <w:t>requirements.</w:t>
      </w:r>
      <w:r>
        <w:rPr>
          <w:rFonts w:ascii="Arial" w:hAnsi="Arial" w:cs="Arial"/>
          <w:i/>
          <w:color w:val="FF0000"/>
        </w:rPr>
        <w:t xml:space="preserve"> </w:t>
      </w:r>
    </w:p>
    <w:p w14:paraId="0D5F04A5" w14:textId="77777777" w:rsidR="00850DA3" w:rsidRPr="00850DA3" w:rsidRDefault="00850DA3" w:rsidP="00850DA3">
      <w:pPr>
        <w:spacing w:line="360" w:lineRule="auto"/>
        <w:jc w:val="both"/>
        <w:rPr>
          <w:rFonts w:ascii="Arial" w:hAnsi="Arial" w:cs="Arial"/>
        </w:rPr>
      </w:pPr>
    </w:p>
    <w:sectPr w:rsidR="00850DA3" w:rsidRPr="00850DA3" w:rsidSect="00CD020A">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706C" w14:textId="77777777" w:rsidR="007473D8" w:rsidRDefault="007473D8" w:rsidP="000D4CF0">
      <w:pPr>
        <w:spacing w:after="0" w:line="240" w:lineRule="auto"/>
      </w:pPr>
      <w:r>
        <w:separator/>
      </w:r>
    </w:p>
  </w:endnote>
  <w:endnote w:type="continuationSeparator" w:id="0">
    <w:p w14:paraId="45EF94F8" w14:textId="77777777" w:rsidR="007473D8" w:rsidRDefault="007473D8" w:rsidP="000D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06688"/>
      <w:docPartObj>
        <w:docPartGallery w:val="Page Numbers (Bottom of Page)"/>
        <w:docPartUnique/>
      </w:docPartObj>
    </w:sdtPr>
    <w:sdtEndPr/>
    <w:sdtContent>
      <w:sdt>
        <w:sdtPr>
          <w:id w:val="1728636285"/>
          <w:docPartObj>
            <w:docPartGallery w:val="Page Numbers (Top of Page)"/>
            <w:docPartUnique/>
          </w:docPartObj>
        </w:sdtPr>
        <w:sdtEndPr/>
        <w:sdtContent>
          <w:p w14:paraId="0A95ECD6" w14:textId="2E48D741" w:rsidR="000D7C73" w:rsidRDefault="000D7C73">
            <w:pPr>
              <w:pStyle w:val="Footer"/>
              <w:jc w:val="center"/>
            </w:pPr>
            <w:r w:rsidRPr="000D4CF0">
              <w:rPr>
                <w:rFonts w:ascii="Arial" w:hAnsi="Arial" w:cs="Arial"/>
              </w:rPr>
              <w:t xml:space="preserve">Page </w:t>
            </w:r>
            <w:r w:rsidRPr="000D4CF0">
              <w:rPr>
                <w:rFonts w:ascii="Arial" w:hAnsi="Arial" w:cs="Arial"/>
                <w:b/>
                <w:bCs/>
                <w:sz w:val="24"/>
                <w:szCs w:val="24"/>
              </w:rPr>
              <w:fldChar w:fldCharType="begin"/>
            </w:r>
            <w:r w:rsidRPr="000D4CF0">
              <w:rPr>
                <w:rFonts w:ascii="Arial" w:hAnsi="Arial" w:cs="Arial"/>
                <w:b/>
                <w:bCs/>
              </w:rPr>
              <w:instrText xml:space="preserve"> PAGE </w:instrText>
            </w:r>
            <w:r w:rsidRPr="000D4CF0">
              <w:rPr>
                <w:rFonts w:ascii="Arial" w:hAnsi="Arial" w:cs="Arial"/>
                <w:b/>
                <w:bCs/>
                <w:sz w:val="24"/>
                <w:szCs w:val="24"/>
              </w:rPr>
              <w:fldChar w:fldCharType="separate"/>
            </w:r>
            <w:r w:rsidR="00FF1273">
              <w:rPr>
                <w:rFonts w:ascii="Arial" w:hAnsi="Arial" w:cs="Arial"/>
                <w:b/>
                <w:bCs/>
                <w:noProof/>
              </w:rPr>
              <w:t>4</w:t>
            </w:r>
            <w:r w:rsidRPr="000D4CF0">
              <w:rPr>
                <w:rFonts w:ascii="Arial" w:hAnsi="Arial" w:cs="Arial"/>
                <w:b/>
                <w:bCs/>
                <w:sz w:val="24"/>
                <w:szCs w:val="24"/>
              </w:rPr>
              <w:fldChar w:fldCharType="end"/>
            </w:r>
            <w:r w:rsidRPr="000D4CF0">
              <w:rPr>
                <w:rFonts w:ascii="Arial" w:hAnsi="Arial" w:cs="Arial"/>
              </w:rPr>
              <w:t xml:space="preserve"> of </w:t>
            </w:r>
            <w:r w:rsidRPr="000D4CF0">
              <w:rPr>
                <w:rFonts w:ascii="Arial" w:hAnsi="Arial" w:cs="Arial"/>
                <w:b/>
                <w:bCs/>
                <w:sz w:val="24"/>
                <w:szCs w:val="24"/>
              </w:rPr>
              <w:fldChar w:fldCharType="begin"/>
            </w:r>
            <w:r w:rsidRPr="000D4CF0">
              <w:rPr>
                <w:rFonts w:ascii="Arial" w:hAnsi="Arial" w:cs="Arial"/>
                <w:b/>
                <w:bCs/>
              </w:rPr>
              <w:instrText xml:space="preserve"> NUMPAGES  </w:instrText>
            </w:r>
            <w:r w:rsidRPr="000D4CF0">
              <w:rPr>
                <w:rFonts w:ascii="Arial" w:hAnsi="Arial" w:cs="Arial"/>
                <w:b/>
                <w:bCs/>
                <w:sz w:val="24"/>
                <w:szCs w:val="24"/>
              </w:rPr>
              <w:fldChar w:fldCharType="separate"/>
            </w:r>
            <w:r w:rsidR="00FF1273">
              <w:rPr>
                <w:rFonts w:ascii="Arial" w:hAnsi="Arial" w:cs="Arial"/>
                <w:b/>
                <w:bCs/>
                <w:noProof/>
              </w:rPr>
              <w:t>6</w:t>
            </w:r>
            <w:r w:rsidRPr="000D4CF0">
              <w:rPr>
                <w:rFonts w:ascii="Arial" w:hAnsi="Arial" w:cs="Arial"/>
                <w:b/>
                <w:bCs/>
                <w:sz w:val="24"/>
                <w:szCs w:val="24"/>
              </w:rPr>
              <w:fldChar w:fldCharType="end"/>
            </w:r>
          </w:p>
        </w:sdtContent>
      </w:sdt>
    </w:sdtContent>
  </w:sdt>
  <w:p w14:paraId="34AB91B4" w14:textId="77777777" w:rsidR="000D7C73" w:rsidRDefault="000D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A507" w14:textId="77777777" w:rsidR="007473D8" w:rsidRDefault="007473D8" w:rsidP="000D4CF0">
      <w:pPr>
        <w:spacing w:after="0" w:line="240" w:lineRule="auto"/>
      </w:pPr>
      <w:r>
        <w:separator/>
      </w:r>
    </w:p>
  </w:footnote>
  <w:footnote w:type="continuationSeparator" w:id="0">
    <w:p w14:paraId="069DCCE8" w14:textId="77777777" w:rsidR="007473D8" w:rsidRDefault="007473D8" w:rsidP="000D4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4C2"/>
    <w:multiLevelType w:val="hybridMultilevel"/>
    <w:tmpl w:val="584489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07E21D66"/>
    <w:multiLevelType w:val="hybridMultilevel"/>
    <w:tmpl w:val="2454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B045F"/>
    <w:multiLevelType w:val="hybridMultilevel"/>
    <w:tmpl w:val="BD6E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4F3F"/>
    <w:multiLevelType w:val="hybridMultilevel"/>
    <w:tmpl w:val="7E3E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82E67"/>
    <w:multiLevelType w:val="hybridMultilevel"/>
    <w:tmpl w:val="D3E2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36E29"/>
    <w:multiLevelType w:val="hybridMultilevel"/>
    <w:tmpl w:val="F820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1BB"/>
    <w:multiLevelType w:val="hybridMultilevel"/>
    <w:tmpl w:val="B87C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A0BA4"/>
    <w:multiLevelType w:val="hybridMultilevel"/>
    <w:tmpl w:val="A0847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73825"/>
    <w:multiLevelType w:val="hybridMultilevel"/>
    <w:tmpl w:val="1FF43C3C"/>
    <w:lvl w:ilvl="0" w:tplc="0809000F">
      <w:start w:val="2"/>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C74EC0"/>
    <w:multiLevelType w:val="hybridMultilevel"/>
    <w:tmpl w:val="B76AF71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27B92676"/>
    <w:multiLevelType w:val="hybridMultilevel"/>
    <w:tmpl w:val="541C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04914"/>
    <w:multiLevelType w:val="hybridMultilevel"/>
    <w:tmpl w:val="223EF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327429"/>
    <w:multiLevelType w:val="hybridMultilevel"/>
    <w:tmpl w:val="D1EC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E64C0"/>
    <w:multiLevelType w:val="hybridMultilevel"/>
    <w:tmpl w:val="E246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B0A47"/>
    <w:multiLevelType w:val="hybridMultilevel"/>
    <w:tmpl w:val="C2F601A4"/>
    <w:lvl w:ilvl="0" w:tplc="46D0F6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21321"/>
    <w:multiLevelType w:val="hybridMultilevel"/>
    <w:tmpl w:val="004C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06C84"/>
    <w:multiLevelType w:val="hybridMultilevel"/>
    <w:tmpl w:val="BCD2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34778"/>
    <w:multiLevelType w:val="hybridMultilevel"/>
    <w:tmpl w:val="2E9A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17279"/>
    <w:multiLevelType w:val="hybridMultilevel"/>
    <w:tmpl w:val="BDC0EE0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1B35"/>
    <w:multiLevelType w:val="hybridMultilevel"/>
    <w:tmpl w:val="2966A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87C8D"/>
    <w:multiLevelType w:val="hybridMultilevel"/>
    <w:tmpl w:val="F7A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328C7"/>
    <w:multiLevelType w:val="hybridMultilevel"/>
    <w:tmpl w:val="DE7CBA3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AD52B2"/>
    <w:multiLevelType w:val="hybridMultilevel"/>
    <w:tmpl w:val="834C7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1B66E8"/>
    <w:multiLevelType w:val="hybridMultilevel"/>
    <w:tmpl w:val="1A58109E"/>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A1168"/>
    <w:multiLevelType w:val="hybridMultilevel"/>
    <w:tmpl w:val="D0D0738A"/>
    <w:lvl w:ilvl="0" w:tplc="46D0F6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915B6"/>
    <w:multiLevelType w:val="multilevel"/>
    <w:tmpl w:val="15D4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A3484"/>
    <w:multiLevelType w:val="multilevel"/>
    <w:tmpl w:val="BE08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A1136"/>
    <w:multiLevelType w:val="hybridMultilevel"/>
    <w:tmpl w:val="B52497A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A4578F"/>
    <w:multiLevelType w:val="hybridMultilevel"/>
    <w:tmpl w:val="959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B3C73"/>
    <w:multiLevelType w:val="hybridMultilevel"/>
    <w:tmpl w:val="6C16F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E578C4"/>
    <w:multiLevelType w:val="hybridMultilevel"/>
    <w:tmpl w:val="8E1A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01A44"/>
    <w:multiLevelType w:val="hybridMultilevel"/>
    <w:tmpl w:val="D084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167C21"/>
    <w:multiLevelType w:val="multilevel"/>
    <w:tmpl w:val="BA2E0F9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F334BFE"/>
    <w:multiLevelType w:val="hybridMultilevel"/>
    <w:tmpl w:val="031A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C2248"/>
    <w:multiLevelType w:val="hybridMultilevel"/>
    <w:tmpl w:val="A5B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976866">
    <w:abstractNumId w:val="15"/>
  </w:num>
  <w:num w:numId="2" w16cid:durableId="507451740">
    <w:abstractNumId w:val="14"/>
  </w:num>
  <w:num w:numId="3" w16cid:durableId="1717583588">
    <w:abstractNumId w:val="24"/>
  </w:num>
  <w:num w:numId="4" w16cid:durableId="1772579301">
    <w:abstractNumId w:val="10"/>
  </w:num>
  <w:num w:numId="5" w16cid:durableId="1465197409">
    <w:abstractNumId w:val="31"/>
  </w:num>
  <w:num w:numId="6" w16cid:durableId="127096322">
    <w:abstractNumId w:val="17"/>
  </w:num>
  <w:num w:numId="7" w16cid:durableId="1116946345">
    <w:abstractNumId w:val="2"/>
  </w:num>
  <w:num w:numId="8" w16cid:durableId="618075270">
    <w:abstractNumId w:val="13"/>
  </w:num>
  <w:num w:numId="9" w16cid:durableId="527330560">
    <w:abstractNumId w:val="33"/>
  </w:num>
  <w:num w:numId="10" w16cid:durableId="13076670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4262510">
    <w:abstractNumId w:val="29"/>
  </w:num>
  <w:num w:numId="12" w16cid:durableId="604927134">
    <w:abstractNumId w:val="7"/>
  </w:num>
  <w:num w:numId="13" w16cid:durableId="493302735">
    <w:abstractNumId w:val="22"/>
  </w:num>
  <w:num w:numId="14" w16cid:durableId="126894148">
    <w:abstractNumId w:val="9"/>
  </w:num>
  <w:num w:numId="15" w16cid:durableId="901596665">
    <w:abstractNumId w:val="18"/>
  </w:num>
  <w:num w:numId="16" w16cid:durableId="332805183">
    <w:abstractNumId w:val="6"/>
  </w:num>
  <w:num w:numId="17" w16cid:durableId="2128963029">
    <w:abstractNumId w:val="8"/>
  </w:num>
  <w:num w:numId="18" w16cid:durableId="1319189789">
    <w:abstractNumId w:val="21"/>
  </w:num>
  <w:num w:numId="19" w16cid:durableId="1903251033">
    <w:abstractNumId w:val="27"/>
  </w:num>
  <w:num w:numId="20" w16cid:durableId="449710705">
    <w:abstractNumId w:val="23"/>
  </w:num>
  <w:num w:numId="21" w16cid:durableId="509834600">
    <w:abstractNumId w:val="11"/>
  </w:num>
  <w:num w:numId="22" w16cid:durableId="1873760541">
    <w:abstractNumId w:val="16"/>
  </w:num>
  <w:num w:numId="23" w16cid:durableId="1430999953">
    <w:abstractNumId w:val="5"/>
  </w:num>
  <w:num w:numId="24" w16cid:durableId="1868713605">
    <w:abstractNumId w:val="0"/>
  </w:num>
  <w:num w:numId="25" w16cid:durableId="2139032819">
    <w:abstractNumId w:val="3"/>
  </w:num>
  <w:num w:numId="26" w16cid:durableId="602878455">
    <w:abstractNumId w:val="4"/>
  </w:num>
  <w:num w:numId="27" w16cid:durableId="617372167">
    <w:abstractNumId w:val="26"/>
  </w:num>
  <w:num w:numId="28" w16cid:durableId="969702291">
    <w:abstractNumId w:val="25"/>
  </w:num>
  <w:num w:numId="29" w16cid:durableId="534973787">
    <w:abstractNumId w:val="1"/>
  </w:num>
  <w:num w:numId="30" w16cid:durableId="869491604">
    <w:abstractNumId w:val="20"/>
  </w:num>
  <w:num w:numId="31" w16cid:durableId="1980302797">
    <w:abstractNumId w:val="30"/>
  </w:num>
  <w:num w:numId="32" w16cid:durableId="777523104">
    <w:abstractNumId w:val="28"/>
  </w:num>
  <w:num w:numId="33" w16cid:durableId="1533806758">
    <w:abstractNumId w:val="34"/>
  </w:num>
  <w:num w:numId="34" w16cid:durableId="1159149384">
    <w:abstractNumId w:val="19"/>
  </w:num>
  <w:num w:numId="35" w16cid:durableId="1465000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94"/>
    <w:rsid w:val="000041D8"/>
    <w:rsid w:val="00006720"/>
    <w:rsid w:val="00022E8A"/>
    <w:rsid w:val="00044C84"/>
    <w:rsid w:val="000507BC"/>
    <w:rsid w:val="00053247"/>
    <w:rsid w:val="00057326"/>
    <w:rsid w:val="00070A4F"/>
    <w:rsid w:val="00077F2D"/>
    <w:rsid w:val="0008580F"/>
    <w:rsid w:val="000B248E"/>
    <w:rsid w:val="000D4CF0"/>
    <w:rsid w:val="000D7C73"/>
    <w:rsid w:val="000D7EE4"/>
    <w:rsid w:val="000E3597"/>
    <w:rsid w:val="001005EE"/>
    <w:rsid w:val="0010250C"/>
    <w:rsid w:val="001061C9"/>
    <w:rsid w:val="00112253"/>
    <w:rsid w:val="00126C0F"/>
    <w:rsid w:val="001509FD"/>
    <w:rsid w:val="00165AE9"/>
    <w:rsid w:val="0017201F"/>
    <w:rsid w:val="00172F83"/>
    <w:rsid w:val="001773FC"/>
    <w:rsid w:val="00185569"/>
    <w:rsid w:val="00185CB7"/>
    <w:rsid w:val="00186136"/>
    <w:rsid w:val="001867FA"/>
    <w:rsid w:val="00192E48"/>
    <w:rsid w:val="001A6ED8"/>
    <w:rsid w:val="001B7B2F"/>
    <w:rsid w:val="001E193E"/>
    <w:rsid w:val="00203DE4"/>
    <w:rsid w:val="002274F6"/>
    <w:rsid w:val="002316BE"/>
    <w:rsid w:val="0025781A"/>
    <w:rsid w:val="002620DE"/>
    <w:rsid w:val="002648BD"/>
    <w:rsid w:val="0029218C"/>
    <w:rsid w:val="00297945"/>
    <w:rsid w:val="002A199D"/>
    <w:rsid w:val="002A2920"/>
    <w:rsid w:val="002A34B6"/>
    <w:rsid w:val="002C6236"/>
    <w:rsid w:val="002D13A3"/>
    <w:rsid w:val="002D1723"/>
    <w:rsid w:val="002D3219"/>
    <w:rsid w:val="002E3B02"/>
    <w:rsid w:val="0030488C"/>
    <w:rsid w:val="00307B06"/>
    <w:rsid w:val="003119FE"/>
    <w:rsid w:val="00312704"/>
    <w:rsid w:val="00321F0A"/>
    <w:rsid w:val="0032329E"/>
    <w:rsid w:val="003337DE"/>
    <w:rsid w:val="003466F9"/>
    <w:rsid w:val="00363CC1"/>
    <w:rsid w:val="00364E07"/>
    <w:rsid w:val="0036711E"/>
    <w:rsid w:val="00383AB8"/>
    <w:rsid w:val="003979A6"/>
    <w:rsid w:val="003A6124"/>
    <w:rsid w:val="003A6BB4"/>
    <w:rsid w:val="003B3BCD"/>
    <w:rsid w:val="003F7943"/>
    <w:rsid w:val="0041190F"/>
    <w:rsid w:val="00415CD5"/>
    <w:rsid w:val="00420255"/>
    <w:rsid w:val="004265A0"/>
    <w:rsid w:val="00440323"/>
    <w:rsid w:val="00451520"/>
    <w:rsid w:val="00456C49"/>
    <w:rsid w:val="00465216"/>
    <w:rsid w:val="004818F0"/>
    <w:rsid w:val="00493AA2"/>
    <w:rsid w:val="004C550B"/>
    <w:rsid w:val="004C79D2"/>
    <w:rsid w:val="004D4A85"/>
    <w:rsid w:val="004E0BB3"/>
    <w:rsid w:val="005058DD"/>
    <w:rsid w:val="00507C97"/>
    <w:rsid w:val="005158F9"/>
    <w:rsid w:val="005172AE"/>
    <w:rsid w:val="005179B7"/>
    <w:rsid w:val="00523102"/>
    <w:rsid w:val="00537DC6"/>
    <w:rsid w:val="00567917"/>
    <w:rsid w:val="005721C7"/>
    <w:rsid w:val="00573C5B"/>
    <w:rsid w:val="0058136A"/>
    <w:rsid w:val="00591149"/>
    <w:rsid w:val="00592C03"/>
    <w:rsid w:val="00596C82"/>
    <w:rsid w:val="005A6B25"/>
    <w:rsid w:val="005D50F2"/>
    <w:rsid w:val="005F6ED0"/>
    <w:rsid w:val="00610A7A"/>
    <w:rsid w:val="00622E89"/>
    <w:rsid w:val="00636E1F"/>
    <w:rsid w:val="00641357"/>
    <w:rsid w:val="006462E9"/>
    <w:rsid w:val="00653895"/>
    <w:rsid w:val="00655522"/>
    <w:rsid w:val="00664620"/>
    <w:rsid w:val="006661E4"/>
    <w:rsid w:val="00683075"/>
    <w:rsid w:val="00683B7B"/>
    <w:rsid w:val="006902B1"/>
    <w:rsid w:val="006A5307"/>
    <w:rsid w:val="006A77AD"/>
    <w:rsid w:val="006B4EA1"/>
    <w:rsid w:val="006C36D0"/>
    <w:rsid w:val="006C37EC"/>
    <w:rsid w:val="006C3FDE"/>
    <w:rsid w:val="006E7DC6"/>
    <w:rsid w:val="006F761E"/>
    <w:rsid w:val="00703A89"/>
    <w:rsid w:val="00705176"/>
    <w:rsid w:val="00720589"/>
    <w:rsid w:val="007253E6"/>
    <w:rsid w:val="0073503C"/>
    <w:rsid w:val="007473D8"/>
    <w:rsid w:val="00761E87"/>
    <w:rsid w:val="007817B6"/>
    <w:rsid w:val="00784F91"/>
    <w:rsid w:val="00786D7A"/>
    <w:rsid w:val="0079130E"/>
    <w:rsid w:val="00795805"/>
    <w:rsid w:val="00795893"/>
    <w:rsid w:val="007A59C1"/>
    <w:rsid w:val="007B7B72"/>
    <w:rsid w:val="007C1A7C"/>
    <w:rsid w:val="007C5954"/>
    <w:rsid w:val="007E1162"/>
    <w:rsid w:val="00814A44"/>
    <w:rsid w:val="008478BB"/>
    <w:rsid w:val="00850DA3"/>
    <w:rsid w:val="00853C1F"/>
    <w:rsid w:val="00891AC9"/>
    <w:rsid w:val="00893210"/>
    <w:rsid w:val="00895F60"/>
    <w:rsid w:val="008A63E3"/>
    <w:rsid w:val="008B54F5"/>
    <w:rsid w:val="008B5F12"/>
    <w:rsid w:val="008C0C7C"/>
    <w:rsid w:val="008C471D"/>
    <w:rsid w:val="008D26E1"/>
    <w:rsid w:val="008E3946"/>
    <w:rsid w:val="00921820"/>
    <w:rsid w:val="0092419E"/>
    <w:rsid w:val="009304B3"/>
    <w:rsid w:val="009415AC"/>
    <w:rsid w:val="00953960"/>
    <w:rsid w:val="00960320"/>
    <w:rsid w:val="009660B0"/>
    <w:rsid w:val="0097176E"/>
    <w:rsid w:val="00976A21"/>
    <w:rsid w:val="009840C7"/>
    <w:rsid w:val="00986E40"/>
    <w:rsid w:val="00990716"/>
    <w:rsid w:val="00993FB7"/>
    <w:rsid w:val="009A289B"/>
    <w:rsid w:val="009D4417"/>
    <w:rsid w:val="009D673F"/>
    <w:rsid w:val="009D7F83"/>
    <w:rsid w:val="009E213E"/>
    <w:rsid w:val="009E3840"/>
    <w:rsid w:val="009F4013"/>
    <w:rsid w:val="00A01503"/>
    <w:rsid w:val="00A10D81"/>
    <w:rsid w:val="00A22200"/>
    <w:rsid w:val="00A30F7B"/>
    <w:rsid w:val="00A33B26"/>
    <w:rsid w:val="00A44880"/>
    <w:rsid w:val="00A471E3"/>
    <w:rsid w:val="00A502BC"/>
    <w:rsid w:val="00A60640"/>
    <w:rsid w:val="00A67CDC"/>
    <w:rsid w:val="00A7268A"/>
    <w:rsid w:val="00AA160B"/>
    <w:rsid w:val="00AB342E"/>
    <w:rsid w:val="00AC1B10"/>
    <w:rsid w:val="00AD5D29"/>
    <w:rsid w:val="00AE6B2F"/>
    <w:rsid w:val="00AF164D"/>
    <w:rsid w:val="00AF2D5E"/>
    <w:rsid w:val="00B0587D"/>
    <w:rsid w:val="00B11775"/>
    <w:rsid w:val="00B15A79"/>
    <w:rsid w:val="00B510AF"/>
    <w:rsid w:val="00B6155B"/>
    <w:rsid w:val="00B80AE0"/>
    <w:rsid w:val="00BC5E19"/>
    <w:rsid w:val="00BD2B2E"/>
    <w:rsid w:val="00BD54B1"/>
    <w:rsid w:val="00BE4483"/>
    <w:rsid w:val="00C0270C"/>
    <w:rsid w:val="00C0393A"/>
    <w:rsid w:val="00C26DAC"/>
    <w:rsid w:val="00C27D54"/>
    <w:rsid w:val="00C56E55"/>
    <w:rsid w:val="00C70E08"/>
    <w:rsid w:val="00C809D7"/>
    <w:rsid w:val="00C83F51"/>
    <w:rsid w:val="00C9595D"/>
    <w:rsid w:val="00CA0E04"/>
    <w:rsid w:val="00CA61F8"/>
    <w:rsid w:val="00CB43C4"/>
    <w:rsid w:val="00CC3660"/>
    <w:rsid w:val="00CD020A"/>
    <w:rsid w:val="00CD547C"/>
    <w:rsid w:val="00CE7A2B"/>
    <w:rsid w:val="00D0141A"/>
    <w:rsid w:val="00D12518"/>
    <w:rsid w:val="00D37187"/>
    <w:rsid w:val="00D56372"/>
    <w:rsid w:val="00D57B24"/>
    <w:rsid w:val="00D918F8"/>
    <w:rsid w:val="00D91B97"/>
    <w:rsid w:val="00D92F4A"/>
    <w:rsid w:val="00DA3CF8"/>
    <w:rsid w:val="00DA4250"/>
    <w:rsid w:val="00DA5422"/>
    <w:rsid w:val="00DB0B94"/>
    <w:rsid w:val="00DF7F6B"/>
    <w:rsid w:val="00E21FD7"/>
    <w:rsid w:val="00E34BDC"/>
    <w:rsid w:val="00E3644B"/>
    <w:rsid w:val="00E36C99"/>
    <w:rsid w:val="00E42E5A"/>
    <w:rsid w:val="00E43B24"/>
    <w:rsid w:val="00E45888"/>
    <w:rsid w:val="00E47DA9"/>
    <w:rsid w:val="00E63E97"/>
    <w:rsid w:val="00E93B2C"/>
    <w:rsid w:val="00EC24F9"/>
    <w:rsid w:val="00EC2D79"/>
    <w:rsid w:val="00EC5FAF"/>
    <w:rsid w:val="00ED0078"/>
    <w:rsid w:val="00ED4359"/>
    <w:rsid w:val="00EE2A3E"/>
    <w:rsid w:val="00EF01E7"/>
    <w:rsid w:val="00F00EE1"/>
    <w:rsid w:val="00F149CD"/>
    <w:rsid w:val="00F15602"/>
    <w:rsid w:val="00F206E2"/>
    <w:rsid w:val="00F234FF"/>
    <w:rsid w:val="00F26672"/>
    <w:rsid w:val="00F42D55"/>
    <w:rsid w:val="00F44521"/>
    <w:rsid w:val="00F44A81"/>
    <w:rsid w:val="00F74EEB"/>
    <w:rsid w:val="00F7610F"/>
    <w:rsid w:val="00F90552"/>
    <w:rsid w:val="00FA6FF3"/>
    <w:rsid w:val="00FB18D3"/>
    <w:rsid w:val="00FE193F"/>
    <w:rsid w:val="00FE74C1"/>
    <w:rsid w:val="00FF113E"/>
    <w:rsid w:val="00FF1273"/>
    <w:rsid w:val="00FF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603CDA"/>
  <w15:docId w15:val="{897F7EBC-A6FB-4BA2-BE1A-46F3FE2F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B94"/>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CD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AB342E"/>
    <w:rPr>
      <w:rFonts w:cs="Times New Roman"/>
      <w:color w:val="0563C1"/>
      <w:u w:val="single"/>
    </w:rPr>
  </w:style>
  <w:style w:type="paragraph" w:styleId="NormalWeb">
    <w:name w:val="Normal (Web)"/>
    <w:basedOn w:val="Normal"/>
    <w:uiPriority w:val="99"/>
    <w:semiHidden/>
    <w:rsid w:val="00AB342E"/>
    <w:pPr>
      <w:spacing w:before="315" w:after="0" w:line="240" w:lineRule="auto"/>
    </w:pPr>
    <w:rPr>
      <w:rFonts w:ascii="Times New Roman" w:hAnsi="Times New Roman"/>
      <w:sz w:val="28"/>
      <w:szCs w:val="28"/>
      <w:lang w:eastAsia="en-GB"/>
    </w:rPr>
  </w:style>
  <w:style w:type="paragraph" w:styleId="BalloonText">
    <w:name w:val="Balloon Text"/>
    <w:basedOn w:val="Normal"/>
    <w:link w:val="BalloonTextChar"/>
    <w:uiPriority w:val="99"/>
    <w:semiHidden/>
    <w:unhideWhenUsed/>
    <w:rsid w:val="00924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19E"/>
    <w:rPr>
      <w:rFonts w:ascii="Segoe UI" w:hAnsi="Segoe UI" w:cs="Segoe UI"/>
      <w:sz w:val="18"/>
      <w:szCs w:val="18"/>
      <w:lang w:eastAsia="en-US"/>
    </w:rPr>
  </w:style>
  <w:style w:type="paragraph" w:styleId="Header">
    <w:name w:val="header"/>
    <w:basedOn w:val="Normal"/>
    <w:link w:val="HeaderChar"/>
    <w:uiPriority w:val="99"/>
    <w:unhideWhenUsed/>
    <w:rsid w:val="000D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CF0"/>
    <w:rPr>
      <w:sz w:val="22"/>
      <w:szCs w:val="22"/>
      <w:lang w:eastAsia="en-US"/>
    </w:rPr>
  </w:style>
  <w:style w:type="paragraph" w:styleId="Footer">
    <w:name w:val="footer"/>
    <w:basedOn w:val="Normal"/>
    <w:link w:val="FooterChar"/>
    <w:uiPriority w:val="99"/>
    <w:unhideWhenUsed/>
    <w:rsid w:val="000D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CF0"/>
    <w:rPr>
      <w:sz w:val="22"/>
      <w:szCs w:val="22"/>
      <w:lang w:eastAsia="en-US"/>
    </w:rPr>
  </w:style>
  <w:style w:type="paragraph" w:styleId="ListParagraph">
    <w:name w:val="List Paragraph"/>
    <w:basedOn w:val="Normal"/>
    <w:uiPriority w:val="34"/>
    <w:qFormat/>
    <w:rsid w:val="007C5954"/>
    <w:pPr>
      <w:spacing w:after="160" w:line="25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locked/>
    <w:rsid w:val="00B6155B"/>
    <w:rPr>
      <w:b/>
      <w:bCs/>
    </w:rPr>
  </w:style>
  <w:style w:type="character" w:styleId="CommentReference">
    <w:name w:val="annotation reference"/>
    <w:basedOn w:val="DefaultParagraphFont"/>
    <w:uiPriority w:val="99"/>
    <w:semiHidden/>
    <w:unhideWhenUsed/>
    <w:rsid w:val="00705176"/>
    <w:rPr>
      <w:sz w:val="16"/>
      <w:szCs w:val="16"/>
    </w:rPr>
  </w:style>
  <w:style w:type="paragraph" w:styleId="CommentText">
    <w:name w:val="annotation text"/>
    <w:basedOn w:val="Normal"/>
    <w:link w:val="CommentTextChar"/>
    <w:uiPriority w:val="99"/>
    <w:semiHidden/>
    <w:unhideWhenUsed/>
    <w:rsid w:val="00705176"/>
    <w:pPr>
      <w:spacing w:line="240" w:lineRule="auto"/>
    </w:pPr>
    <w:rPr>
      <w:sz w:val="20"/>
      <w:szCs w:val="20"/>
    </w:rPr>
  </w:style>
  <w:style w:type="character" w:customStyle="1" w:styleId="CommentTextChar">
    <w:name w:val="Comment Text Char"/>
    <w:basedOn w:val="DefaultParagraphFont"/>
    <w:link w:val="CommentText"/>
    <w:uiPriority w:val="99"/>
    <w:semiHidden/>
    <w:rsid w:val="00705176"/>
    <w:rPr>
      <w:lang w:eastAsia="en-US"/>
    </w:rPr>
  </w:style>
  <w:style w:type="paragraph" w:styleId="CommentSubject">
    <w:name w:val="annotation subject"/>
    <w:basedOn w:val="CommentText"/>
    <w:next w:val="CommentText"/>
    <w:link w:val="CommentSubjectChar"/>
    <w:uiPriority w:val="99"/>
    <w:semiHidden/>
    <w:unhideWhenUsed/>
    <w:rsid w:val="00705176"/>
    <w:rPr>
      <w:b/>
      <w:bCs/>
    </w:rPr>
  </w:style>
  <w:style w:type="character" w:customStyle="1" w:styleId="CommentSubjectChar">
    <w:name w:val="Comment Subject Char"/>
    <w:basedOn w:val="CommentTextChar"/>
    <w:link w:val="CommentSubject"/>
    <w:uiPriority w:val="99"/>
    <w:semiHidden/>
    <w:rsid w:val="0070517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3243">
      <w:bodyDiv w:val="1"/>
      <w:marLeft w:val="0"/>
      <w:marRight w:val="0"/>
      <w:marTop w:val="0"/>
      <w:marBottom w:val="0"/>
      <w:divBdr>
        <w:top w:val="none" w:sz="0" w:space="0" w:color="auto"/>
        <w:left w:val="none" w:sz="0" w:space="0" w:color="auto"/>
        <w:bottom w:val="none" w:sz="0" w:space="0" w:color="auto"/>
        <w:right w:val="none" w:sz="0" w:space="0" w:color="auto"/>
      </w:divBdr>
    </w:div>
    <w:div w:id="834955444">
      <w:bodyDiv w:val="1"/>
      <w:marLeft w:val="0"/>
      <w:marRight w:val="0"/>
      <w:marTop w:val="0"/>
      <w:marBottom w:val="0"/>
      <w:divBdr>
        <w:top w:val="none" w:sz="0" w:space="0" w:color="auto"/>
        <w:left w:val="none" w:sz="0" w:space="0" w:color="auto"/>
        <w:bottom w:val="none" w:sz="0" w:space="0" w:color="auto"/>
        <w:right w:val="none" w:sz="0" w:space="0" w:color="auto"/>
      </w:divBdr>
    </w:div>
    <w:div w:id="974985267">
      <w:bodyDiv w:val="1"/>
      <w:marLeft w:val="0"/>
      <w:marRight w:val="0"/>
      <w:marTop w:val="0"/>
      <w:marBottom w:val="0"/>
      <w:divBdr>
        <w:top w:val="none" w:sz="0" w:space="0" w:color="auto"/>
        <w:left w:val="none" w:sz="0" w:space="0" w:color="auto"/>
        <w:bottom w:val="none" w:sz="0" w:space="0" w:color="auto"/>
        <w:right w:val="none" w:sz="0" w:space="0" w:color="auto"/>
      </w:divBdr>
    </w:div>
    <w:div w:id="1160467797">
      <w:bodyDiv w:val="1"/>
      <w:marLeft w:val="0"/>
      <w:marRight w:val="0"/>
      <w:marTop w:val="0"/>
      <w:marBottom w:val="0"/>
      <w:divBdr>
        <w:top w:val="none" w:sz="0" w:space="0" w:color="auto"/>
        <w:left w:val="none" w:sz="0" w:space="0" w:color="auto"/>
        <w:bottom w:val="none" w:sz="0" w:space="0" w:color="auto"/>
        <w:right w:val="none" w:sz="0" w:space="0" w:color="auto"/>
      </w:divBdr>
    </w:div>
    <w:div w:id="1188257362">
      <w:marLeft w:val="0"/>
      <w:marRight w:val="0"/>
      <w:marTop w:val="0"/>
      <w:marBottom w:val="0"/>
      <w:divBdr>
        <w:top w:val="none" w:sz="0" w:space="0" w:color="auto"/>
        <w:left w:val="none" w:sz="0" w:space="0" w:color="auto"/>
        <w:bottom w:val="none" w:sz="0" w:space="0" w:color="auto"/>
        <w:right w:val="none" w:sz="0" w:space="0" w:color="auto"/>
      </w:divBdr>
    </w:div>
    <w:div w:id="20301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F697-6207-4B92-B0FA-3D2F4B1A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1499</Words>
  <Characters>8052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Harper</dc:creator>
  <cp:keywords/>
  <dc:description/>
  <cp:lastModifiedBy>Emily Burley</cp:lastModifiedBy>
  <cp:revision>7</cp:revision>
  <cp:lastPrinted>2025-06-04T11:13:00Z</cp:lastPrinted>
  <dcterms:created xsi:type="dcterms:W3CDTF">2025-05-08T07:02:00Z</dcterms:created>
  <dcterms:modified xsi:type="dcterms:W3CDTF">2025-07-14T12:53:00Z</dcterms:modified>
</cp:coreProperties>
</file>